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8F" w:rsidRDefault="00993B8F"/>
    <w:tbl>
      <w:tblPr>
        <w:tblW w:w="10915" w:type="dxa"/>
        <w:tblInd w:w="-1026" w:type="dxa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114"/>
        <w:gridCol w:w="9801"/>
      </w:tblGrid>
      <w:tr w:rsidR="00993B8F">
        <w:tc>
          <w:tcPr>
            <w:tcW w:w="1114" w:type="dxa"/>
            <w:tcBorders>
              <w:bottom w:val="single" w:sz="4" w:space="0" w:color="000000"/>
            </w:tcBorders>
            <w:shd w:val="clear" w:color="auto" w:fill="auto"/>
          </w:tcPr>
          <w:p w:rsidR="00993B8F" w:rsidRDefault="00DB6B60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543560" cy="5778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3560" cy="5778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80pt;height:45.50pt;mso-wrap-distance-left:0.00pt;mso-wrap-distance-top:0.00pt;mso-wrap-distance-right:0.00pt;mso-wrap-distance-bottom:0.00pt;" stroked="false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9801" w:type="dxa"/>
            <w:tcBorders>
              <w:bottom w:val="single" w:sz="4" w:space="0" w:color="000000"/>
            </w:tcBorders>
            <w:shd w:val="clear" w:color="auto" w:fill="auto"/>
          </w:tcPr>
          <w:p w:rsidR="00993B8F" w:rsidRDefault="00DB6B60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993B8F" w:rsidRDefault="00993B8F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993B8F">
      <w:pPr>
        <w:ind w:left="706"/>
        <w:jc w:val="center"/>
        <w:rPr>
          <w:b/>
          <w:bCs/>
          <w:sz w:val="28"/>
          <w:szCs w:val="28"/>
        </w:rPr>
      </w:pPr>
    </w:p>
    <w:p w:rsidR="00993B8F" w:rsidRDefault="00DB6B60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УЧЕБНОЙ ДИСЦИПЛИНЫ</w:t>
      </w:r>
    </w:p>
    <w:p w:rsidR="00993B8F" w:rsidRDefault="00DB6B60">
      <w:pPr>
        <w:spacing w:after="20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ОУДП. 01 ХИМИЯ</w:t>
      </w:r>
    </w:p>
    <w:p w:rsidR="00993B8F" w:rsidRDefault="00DB6B60">
      <w:pPr>
        <w:jc w:val="center"/>
      </w:pPr>
      <w:r>
        <w:rPr>
          <w:sz w:val="28"/>
          <w:szCs w:val="28"/>
          <w:lang w:eastAsia="en-US"/>
        </w:rPr>
        <w:t>Профиль получаемого профессионального образования: е</w:t>
      </w:r>
      <w:r>
        <w:rPr>
          <w:sz w:val="28"/>
          <w:szCs w:val="28"/>
        </w:rPr>
        <w:t>стественнонаучный</w:t>
      </w:r>
    </w:p>
    <w:p w:rsidR="00993B8F" w:rsidRDefault="00993B8F">
      <w:pPr>
        <w:jc w:val="center"/>
        <w:rPr>
          <w:sz w:val="28"/>
          <w:szCs w:val="28"/>
          <w:lang w:eastAsia="en-US"/>
        </w:rPr>
      </w:pPr>
    </w:p>
    <w:p w:rsidR="00993B8F" w:rsidRDefault="00DB6B60">
      <w:pPr>
        <w:tabs>
          <w:tab w:val="center" w:pos="4677"/>
          <w:tab w:val="left" w:pos="6675"/>
        </w:tabs>
        <w:spacing w:after="200" w:line="360" w:lineRule="auto"/>
      </w:pPr>
      <w:r>
        <w:rPr>
          <w:sz w:val="28"/>
          <w:szCs w:val="28"/>
        </w:rPr>
        <w:tab/>
        <w:t>ПРОФЕССИЯ:  43.01.09 ПОВАР, КОНДИТЕР</w:t>
      </w:r>
    </w:p>
    <w:p w:rsidR="00993B8F" w:rsidRDefault="00993B8F">
      <w:pPr>
        <w:spacing w:after="200" w:line="276" w:lineRule="auto"/>
        <w:rPr>
          <w:b/>
          <w:sz w:val="28"/>
          <w:szCs w:val="28"/>
        </w:rPr>
      </w:pPr>
    </w:p>
    <w:p w:rsidR="00993B8F" w:rsidRDefault="00993B8F">
      <w:pPr>
        <w:spacing w:after="200" w:line="276" w:lineRule="auto"/>
        <w:rPr>
          <w:rFonts w:eastAsia="Calibri"/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993B8F">
      <w:pPr>
        <w:spacing w:line="240" w:lineRule="exact"/>
        <w:ind w:left="2772"/>
        <w:jc w:val="both"/>
        <w:rPr>
          <w:sz w:val="28"/>
          <w:szCs w:val="28"/>
        </w:rPr>
      </w:pPr>
    </w:p>
    <w:p w:rsidR="00993B8F" w:rsidRDefault="00010DF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</w:p>
    <w:p w:rsidR="00993B8F" w:rsidRDefault="00DB6B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993B8F" w:rsidRDefault="00DB6B60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993B8F" w:rsidRDefault="00DB6B60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993B8F" w:rsidRDefault="00DB6B60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993B8F" w:rsidRDefault="00DB6B60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993B8F" w:rsidRDefault="00993B8F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993B8F" w:rsidRDefault="00993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93B8F" w:rsidRDefault="00DB6B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993B8F" w:rsidRDefault="00DB6B60">
      <w:pPr>
        <w:pStyle w:val="210"/>
        <w:shd w:val="clear" w:color="auto" w:fill="FFFFFF"/>
        <w:spacing w:before="0" w:after="274" w:line="343" w:lineRule="atLeast"/>
        <w:ind w:firstLine="567"/>
        <w:jc w:val="both"/>
        <w:rPr>
          <w:b w:val="0"/>
          <w:bCs w:val="0"/>
          <w:i w:val="0"/>
        </w:rPr>
      </w:pPr>
      <w:proofErr w:type="gramStart"/>
      <w:r>
        <w:rPr>
          <w:rFonts w:ascii="Times New Roman" w:hAnsi="Times New Roman"/>
          <w:b w:val="0"/>
          <w:i w:val="0"/>
        </w:rPr>
        <w:t>Раб</w:t>
      </w:r>
      <w:r>
        <w:rPr>
          <w:rFonts w:ascii="Times New Roman" w:hAnsi="Times New Roman"/>
          <w:b w:val="0"/>
          <w:bCs w:val="0"/>
          <w:i w:val="0"/>
          <w:iCs w:val="0"/>
        </w:rPr>
        <w:t xml:space="preserve">очая программа учебной дисциплины ОУДП. 01 Химия, </w:t>
      </w:r>
      <w:r>
        <w:rPr>
          <w:b w:val="0"/>
          <w:bCs w:val="0"/>
          <w:i w:val="0"/>
          <w:iCs w:val="0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</w:t>
      </w:r>
      <w:r>
        <w:rPr>
          <w:b w:val="0"/>
          <w:bCs w:val="0"/>
          <w:i w:val="0"/>
          <w:iCs w:val="0"/>
        </w:rPr>
        <w:t>, 24 сентября, 11 декабря 2020 г., 12 августа 2022 г.),  в соответствии с</w:t>
      </w:r>
      <w:proofErr w:type="gramEnd"/>
      <w:r>
        <w:rPr>
          <w:b w:val="0"/>
          <w:bCs w:val="0"/>
          <w:i w:val="0"/>
          <w:iCs w:val="0"/>
        </w:rPr>
        <w:t xml:space="preserve"> </w:t>
      </w:r>
      <w:proofErr w:type="gramStart"/>
      <w:r>
        <w:rPr>
          <w:b w:val="0"/>
          <w:bCs w:val="0"/>
          <w:i w:val="0"/>
          <w:iCs w:val="0"/>
        </w:rPr>
        <w:t xml:space="preserve"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b w:val="0"/>
          <w:bCs w:val="0"/>
          <w:i w:val="0"/>
          <w:iCs w:val="0"/>
        </w:rPr>
        <w:t>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43.01.09 Повар, кондитер (утвержденного Приказом Министерство Просвещения России от 9 декабря 201</w:t>
      </w:r>
      <w:r>
        <w:rPr>
          <w:b w:val="0"/>
          <w:bCs w:val="0"/>
          <w:i w:val="0"/>
          <w:iCs w:val="0"/>
        </w:rPr>
        <w:t>6 г. № 1569 (с изменениями и дополнениями от 17 декабря 2020, 3</w:t>
      </w:r>
      <w:proofErr w:type="gramEnd"/>
      <w:r>
        <w:rPr>
          <w:b w:val="0"/>
          <w:bCs w:val="0"/>
          <w:i w:val="0"/>
          <w:iCs w:val="0"/>
        </w:rPr>
        <w:t xml:space="preserve"> июля 2024) с учетом  рабочей программы воспитания по профессии 43.01.09 Повар, кондитер. </w:t>
      </w:r>
    </w:p>
    <w:p w:rsidR="00993B8F" w:rsidRDefault="00DB6B60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993B8F" w:rsidRDefault="00993B8F">
      <w:pPr>
        <w:ind w:firstLine="567"/>
        <w:jc w:val="both"/>
        <w:rPr>
          <w:b/>
          <w:sz w:val="28"/>
          <w:szCs w:val="28"/>
        </w:rPr>
      </w:pPr>
    </w:p>
    <w:p w:rsidR="00993B8F" w:rsidRDefault="00DB6B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</w:t>
      </w:r>
      <w:r>
        <w:rPr>
          <w:sz w:val="28"/>
          <w:szCs w:val="28"/>
        </w:rPr>
        <w:t>ельной программы: учебная дисциплина «Химия» является обязательным  учебным предметом ФГОС СОО.</w:t>
      </w:r>
    </w:p>
    <w:p w:rsidR="00993B8F" w:rsidRDefault="00DB6B6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СПО </w:t>
      </w:r>
      <w:r>
        <w:rPr>
          <w:b/>
          <w:i/>
        </w:rPr>
        <w:t>по профессии  43.01.09</w:t>
      </w:r>
      <w:r>
        <w:rPr>
          <w:b/>
          <w:i/>
        </w:rPr>
        <w:t xml:space="preserve"> Повар, кондитер.</w:t>
      </w:r>
    </w:p>
    <w:p w:rsidR="00993B8F" w:rsidRDefault="00993B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</w:p>
    <w:p w:rsidR="00993B8F" w:rsidRDefault="00DB6B60">
      <w:pPr>
        <w:numPr>
          <w:ilvl w:val="1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   целями изучения дисциплины «Химия» являются: 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>
        <w:t xml:space="preserve">— формирование представлений: о  материальном единстве мира, закономерностях и  познаваемости явлений природы; </w:t>
      </w:r>
      <w:proofErr w:type="gramStart"/>
      <w:r>
        <w:t>о  месте химии в  системе естественных наук и  её ведущей роли в  обеспечении устойчивого развития человечества: в  решении проблем экологической</w:t>
      </w:r>
      <w:r>
        <w:t>, энергетической и  пищевой безопасности, в  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</w:t>
      </w:r>
      <w:r>
        <w:t xml:space="preserve">ого отношения к своему здоровью и природной среде; </w:t>
      </w:r>
      <w:proofErr w:type="gramEnd"/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>
        <w:t xml:space="preserve">— освоение системы знаний, лежащих в  основе химической составляющей </w:t>
      </w:r>
      <w:proofErr w:type="gramStart"/>
      <w:r>
        <w:t>естественно-научной</w:t>
      </w:r>
      <w:proofErr w:type="gramEnd"/>
      <w:r>
        <w:t xml:space="preserve"> картины мира: фундаментальных понятий, законов и  теорий химии, современных представлений о  строении вещества на р</w:t>
      </w:r>
      <w:r>
        <w:t xml:space="preserve">азных уровнях  — атомном, ионно-молекулярном, надмолекулярном, о термодинамических и кинетических закономерностях </w:t>
      </w:r>
      <w:r>
        <w:lastRenderedPageBreak/>
        <w:t>протекания химических реакций, о  химическом равновесии, растворах и  дисперсных системах, об общих научных принципах химического производства</w:t>
      </w:r>
      <w:r>
        <w:t>;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>
        <w:t xml:space="preserve"> </w:t>
      </w:r>
      <w:proofErr w:type="gramStart"/>
      <w:r>
        <w:t>— формирование у обучающихся осознанного понимания востребованности системных химических знаний для объяснения ключевых идей и  проблем современной химии; для объяснения и  прогнозирования явлений, имеющих естественно-научную природу; грамотного решения</w:t>
      </w:r>
      <w:r>
        <w:t xml:space="preserve"> проблем, связанных с  химией; прогнозирования, анализа и  оценки с  позиций экологической безопасности последствий бытовой и  производственной деятельности человека, связанной с химическим производством, использованием и переработкой веществ; </w:t>
      </w:r>
      <w:proofErr w:type="gramEnd"/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>
        <w:t>— углублени</w:t>
      </w:r>
      <w:r>
        <w:t>е представлений о научных методах познания, необходимых для приобретения умений ориентироваться в  мире веществ и  объяснения химических явлений, имеющих место в  природе, в  практической деятельности и  повседневной жизни. В плане реализации первоочередны</w:t>
      </w:r>
      <w:r>
        <w:t xml:space="preserve">х воспитательных и 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 задачи, как: 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>
        <w:t>— воспитание убеждённости в  познаваемости явлений природы,</w:t>
      </w:r>
      <w:r>
        <w:t xml:space="preserve"> уважения к  процессу творчества в  области теоретических и  прикладных исследований в  химии, формирование мировоззрения, соответствующего современному уровню развития науки;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>
        <w:t xml:space="preserve"> </w:t>
      </w:r>
      <w:proofErr w:type="gramStart"/>
      <w:r>
        <w:t>— развитие мотивации к  обучению и  познанию, способностей к  самоконтролю и  с</w:t>
      </w:r>
      <w:r>
        <w:t xml:space="preserve">амовоспитанию на основе усвоения общечеловеческих ценностей; </w:t>
      </w:r>
      <w:proofErr w:type="gramEnd"/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</w:pPr>
      <w:r>
        <w:t xml:space="preserve">— развитие познавательных интересов, интеллектуальных и  творческих способностей обучающихся, формирование у них сознательного отношения к самообразованию и непрерывному образованию как условию </w:t>
      </w:r>
      <w:r>
        <w:t>успешной профессиональной и общественной деятельности; ответственного отношения к  своему здоровью и  потребности в  здоровом образе жизни;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sz w:val="28"/>
          <w:szCs w:val="28"/>
        </w:rPr>
      </w:pPr>
      <w:r>
        <w:t xml:space="preserve"> — формирование умений и навыков разумного природопользования, развитие эколо</w:t>
      </w:r>
      <w:r>
        <w:t>гической культуры, приобретение опыта общественно-полезной экологической деятельности.</w:t>
      </w: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993B8F">
          <w:footerReference w:type="even" r:id="rId14"/>
          <w:footerReference w:type="default" r:id="rId15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993B8F" w:rsidRDefault="00DB6B60">
      <w:pPr>
        <w:numPr>
          <w:ilvl w:val="2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предрасположенность к формированию п</w:t>
      </w:r>
      <w:r>
        <w:rPr>
          <w:sz w:val="28"/>
          <w:szCs w:val="28"/>
        </w:rPr>
        <w:t xml:space="preserve">рофессиональных компетенций. 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</w:t>
      </w:r>
    </w:p>
    <w:tbl>
      <w:tblPr>
        <w:tblW w:w="15846" w:type="dxa"/>
        <w:jc w:val="center"/>
        <w:tblInd w:w="-1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3025"/>
        <w:gridCol w:w="2855"/>
        <w:gridCol w:w="4345"/>
        <w:gridCol w:w="3072"/>
      </w:tblGrid>
      <w:tr w:rsidR="00993B8F">
        <w:trPr>
          <w:trHeight w:val="798"/>
          <w:jc w:val="center"/>
        </w:trPr>
        <w:tc>
          <w:tcPr>
            <w:tcW w:w="2549" w:type="dxa"/>
            <w:vMerge w:val="restart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588" w:type="dxa"/>
            <w:gridSpan w:val="3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  <w:tc>
          <w:tcPr>
            <w:tcW w:w="2709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</w:tr>
      <w:tr w:rsidR="00993B8F">
        <w:trPr>
          <w:trHeight w:val="157"/>
          <w:jc w:val="center"/>
        </w:trPr>
        <w:tc>
          <w:tcPr>
            <w:tcW w:w="2549" w:type="dxa"/>
            <w:vMerge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115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2897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576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  <w:tc>
          <w:tcPr>
            <w:tcW w:w="2709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(согласно рабочей программе воспитания)</w:t>
            </w:r>
          </w:p>
        </w:tc>
      </w:tr>
      <w:tr w:rsidR="00993B8F">
        <w:trPr>
          <w:trHeight w:val="398"/>
          <w:jc w:val="center"/>
        </w:trPr>
        <w:tc>
          <w:tcPr>
            <w:tcW w:w="2549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5" w:hanging="275"/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115" w:type="dxa"/>
            <w:shd w:val="clear" w:color="auto" w:fill="auto"/>
          </w:tcPr>
          <w:p w:rsidR="00993B8F" w:rsidRDefault="00DB6B60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993B8F" w:rsidRDefault="00DB6B60">
            <w:pPr>
              <w:ind w:firstLine="567"/>
              <w:jc w:val="both"/>
            </w:pPr>
            <w:r>
              <w:t>— коммуникативной компетентности в  учебно-исследовательской дея</w:t>
            </w:r>
            <w:r>
              <w:t xml:space="preserve">тельности, общественно полезной, творческой и  других видах деятельности; </w:t>
            </w:r>
          </w:p>
          <w:p w:rsidR="00993B8F" w:rsidRDefault="00DB6B60">
            <w:pPr>
              <w:ind w:firstLine="567"/>
              <w:jc w:val="both"/>
            </w:pPr>
            <w:r>
              <w:t xml:space="preserve">— установки на активное участие в  решении практических задач социальной направленности (в рамках своего класса, школы); </w:t>
            </w:r>
          </w:p>
          <w:p w:rsidR="00993B8F" w:rsidRDefault="00DB6B60">
            <w:pPr>
              <w:ind w:firstLine="567"/>
              <w:jc w:val="both"/>
            </w:pPr>
            <w:r>
              <w:t xml:space="preserve">— интереса к  практическому изучению </w:t>
            </w:r>
            <w:r>
              <w:lastRenderedPageBreak/>
              <w:t>профессий различного р</w:t>
            </w:r>
            <w:r>
              <w:t xml:space="preserve">ода, в том числе на основе применения предметных знаний по химии; </w:t>
            </w:r>
          </w:p>
          <w:p w:rsidR="00993B8F" w:rsidRDefault="00DB6B60">
            <w:pPr>
              <w:ind w:firstLine="567"/>
              <w:jc w:val="both"/>
            </w:pPr>
            <w:r>
              <w:t xml:space="preserve">— уважения к  труду, людям труда и  результатам трудовой деятельности; </w:t>
            </w:r>
          </w:p>
          <w:p w:rsidR="00993B8F" w:rsidRDefault="00DB6B60">
            <w:pPr>
              <w:ind w:firstLine="567"/>
              <w:jc w:val="both"/>
            </w:pPr>
            <w:r>
              <w:t>— готовности к  осознанному выбору индивидуальной траектории образования, будущей профессии и  реализации собственных</w:t>
            </w:r>
            <w:r>
              <w:t xml:space="preserve"> жизненных планов с  учётом личностных интересов, способностей к  химии, интересов и  потребностей общества;</w:t>
            </w:r>
          </w:p>
        </w:tc>
        <w:tc>
          <w:tcPr>
            <w:tcW w:w="2897" w:type="dxa"/>
            <w:shd w:val="clear" w:color="auto" w:fill="auto"/>
          </w:tcPr>
          <w:p w:rsidR="00993B8F" w:rsidRDefault="00DB6B60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993B8F" w:rsidRDefault="00DB6B60">
            <w:pPr>
              <w:spacing w:line="276" w:lineRule="auto"/>
              <w:ind w:left="567"/>
              <w:jc w:val="both"/>
            </w:pPr>
            <w:r>
              <w:t>Базовыми логическими действиями:</w:t>
            </w:r>
          </w:p>
          <w:p w:rsidR="00993B8F" w:rsidRDefault="00DB6B60">
            <w:pPr>
              <w:spacing w:line="276" w:lineRule="auto"/>
              <w:ind w:firstLine="567"/>
              <w:jc w:val="both"/>
            </w:pPr>
            <w:r>
              <w:t>— самостоятельно формулировать и  актуализировать про</w:t>
            </w:r>
            <w:r>
              <w:t xml:space="preserve">блему, рассматривать её всесторонне; определять цели </w:t>
            </w:r>
            <w:r>
              <w:lastRenderedPageBreak/>
              <w:t xml:space="preserve">деятельности, задавая параметры и  критерии их достижения, соотносить результаты деятельности с поставленными целями; — использовать при освоении знаний приёмы логического мышления: выделять характерные </w:t>
            </w:r>
            <w:r>
              <w:t xml:space="preserve">признаки понятий и  устанавливать их взаимосвязь, использовать соответствующие понятия для объяснения отдельных фактов и  явлений; — выбирать основания и  критерии для классификации веществ и химических реакций; — устанавливать причинно-следственные связи </w:t>
            </w:r>
            <w:r>
              <w:t xml:space="preserve">между изучаемыми явлениями; — строить логические рассуждения (индуктивные, дедуктивные, по </w:t>
            </w:r>
            <w:r>
              <w:lastRenderedPageBreak/>
              <w:t>аналогии), выявлять закономерности и  противоречия в  рассматриваемых явлениях, формулировать выводы и  заключения; — применять в процессе познания используемые в хи</w:t>
            </w:r>
            <w:r>
              <w:t>мии символические (знаковые) модели, преобразовывать модельные представления  — химический знак (символ) элемента, химическая формула, уравнение химической реакции  — при решении учебных познавательных и  практических задач, применять названные модельные п</w:t>
            </w:r>
            <w:r>
              <w:t xml:space="preserve">редставления для выявления характерных признаков изучаемых веществ и  химических </w:t>
            </w:r>
            <w:proofErr w:type="spellStart"/>
            <w:r>
              <w:t>реакций;</w:t>
            </w:r>
            <w:r>
              <w:rPr>
                <w:i/>
                <w:color w:val="000000"/>
              </w:rPr>
              <w:t>еские</w:t>
            </w:r>
            <w:proofErr w:type="spellEnd"/>
            <w:r>
              <w:rPr>
                <w:i/>
                <w:color w:val="000000"/>
              </w:rPr>
              <w:t xml:space="preserve"> </w:t>
            </w:r>
          </w:p>
        </w:tc>
        <w:tc>
          <w:tcPr>
            <w:tcW w:w="4576" w:type="dxa"/>
            <w:shd w:val="clear" w:color="auto" w:fill="auto"/>
          </w:tcPr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lastRenderedPageBreak/>
              <w:t xml:space="preserve">сформированность представлений: о месте и значении органической химии в системе естественных наук и её роли в обеспечении устойчивого развития человечества: в  </w:t>
            </w:r>
            <w:r>
              <w:t xml:space="preserve">решении проблем экологической, энергетической и  пищевой безопасности, в  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</w:t>
            </w:r>
            <w:r>
              <w:t xml:space="preserve">также экологически </w:t>
            </w:r>
            <w:r>
              <w:lastRenderedPageBreak/>
              <w:t xml:space="preserve">обоснованного отношения к своему здоровью и природной среде;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владение системой химических знаний, которая включает: основополагающие понятия  — химический элемент, атом, ядро и  электронная оболочка атома, s-, p-, d-атомные </w:t>
            </w:r>
            <w:proofErr w:type="spellStart"/>
            <w:r>
              <w:t>орбитали</w:t>
            </w:r>
            <w:proofErr w:type="spellEnd"/>
            <w:r>
              <w:t>, о</w:t>
            </w:r>
            <w:r>
              <w:t xml:space="preserve">сновное и возбуждённое состояния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>, степень окисления, химическая связь, моль, молярная масса, молярный объём, углеродный скелет, функциональная группа, радикал, структ</w:t>
            </w:r>
            <w:r>
              <w:t>урные формулы (развёрнутые, сокращённые, скелетные), изомерия структурная и  пространственная (геометрическая, оптическая), изомеры, гомологический ряд, гомологи, углеводороды, кислород- и  азотсодержащие органические соединения, мономер, полимер, структур</w:t>
            </w:r>
            <w:r>
              <w:t xml:space="preserve">ное звено, высокомолекулярные соединения; теории, законы (периодический закон Д.  И.  Менделеева, теория строения органических веществ А.  М.  Бутлерова, закон сохранения массы </w:t>
            </w:r>
            <w:r>
              <w:lastRenderedPageBreak/>
              <w:t>веществ, закон сохранения и превращения энергии при химических реакциях), закон</w:t>
            </w:r>
            <w:r>
              <w:t>омерности, символический язык химии, мировоззренческие знания, лежащие в  основе понимания причинности и системности химических явлений; представления о  механизмах химических реакций, термодинамических и  кинетических закономерностях их протекания, о  вза</w:t>
            </w:r>
            <w:r>
              <w:t xml:space="preserve">имном влиянии атомов и групп атомов в молекулах (индуктивный и  </w:t>
            </w:r>
            <w:proofErr w:type="spellStart"/>
            <w:r>
              <w:t>мезомерный</w:t>
            </w:r>
            <w:proofErr w:type="spellEnd"/>
            <w:r>
              <w:t xml:space="preserve"> эффекты, </w:t>
            </w:r>
            <w:proofErr w:type="spellStart"/>
            <w:r>
              <w:t>ориентанты</w:t>
            </w:r>
            <w:proofErr w:type="spellEnd"/>
            <w:r>
              <w:t xml:space="preserve"> I и II рода);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  свойствах, составе, получении и  безопасном использовании важнейших органических веществ в быту и практической деятельн</w:t>
            </w:r>
            <w:r>
              <w:t xml:space="preserve">ости человека, общих научных принципах химического производства (на примере производства метанола, переработки нефти);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</w:t>
            </w:r>
            <w:r>
              <w:t xml:space="preserve">описании состава, строения и  свойств органических </w:t>
            </w:r>
            <w:r>
              <w:lastRenderedPageBreak/>
              <w:t xml:space="preserve">соединений;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определять вид химической связи в  органических соединениях (ковалентная и  ионная связь, σ- и π-связь, водородная связь);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применять положени</w:t>
            </w:r>
            <w:r>
              <w:t xml:space="preserve">я теории строения органических веществ А.  М.  Бутлерова для объяснения зависимости свойств веществ от их состава и строения;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определять валентность и  степень окисления химических элементов в  соединениях; вид химической связи (ко</w:t>
            </w:r>
            <w:r>
              <w:t>валентная, ионная, металлическая, водородная); тип кристаллической решётки конкретного вещества;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 сформированность умения объяснять зависимость свойств веществ от вида химической связи и типа кристал</w:t>
            </w:r>
            <w:r>
              <w:t xml:space="preserve">лической решётки, обменный и донорно-акцепторный механизмы образования ковалентной связи;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-13" w:firstLine="284"/>
              <w:contextualSpacing/>
              <w:jc w:val="both"/>
            </w:pPr>
            <w:r>
              <w:t xml:space="preserve"> сформированность умений: классифицировать: неорганические вещества по их составу; химические реакции по различным признакам </w:t>
            </w:r>
            <w:r>
              <w:lastRenderedPageBreak/>
              <w:t>(числу и  составу реагирующих веществ, т</w:t>
            </w:r>
            <w:r>
              <w:t xml:space="preserve">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критерии для классификации изучаемых веществ и  химических реакций; </w:t>
            </w:r>
          </w:p>
        </w:tc>
        <w:tc>
          <w:tcPr>
            <w:tcW w:w="2709" w:type="dxa"/>
            <w:shd w:val="clear" w:color="auto" w:fill="auto"/>
          </w:tcPr>
          <w:p w:rsidR="00993B8F" w:rsidRDefault="00DB6B6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>способность ставить цели и  строить жиз</w:t>
            </w:r>
            <w:r>
              <w:t>ненные планы</w:t>
            </w:r>
          </w:p>
          <w:p w:rsidR="00993B8F" w:rsidRDefault="00DB6B6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t>готовность к самоопределению</w:t>
            </w:r>
          </w:p>
        </w:tc>
      </w:tr>
      <w:tr w:rsidR="00993B8F">
        <w:trPr>
          <w:trHeight w:val="375"/>
          <w:jc w:val="center"/>
        </w:trPr>
        <w:tc>
          <w:tcPr>
            <w:tcW w:w="2549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97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>Владеть приёмами работы с  информацией:</w:t>
            </w:r>
          </w:p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ориентироваться в 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</w:t>
            </w:r>
            <w:r>
              <w:t>отиворечивость;</w:t>
            </w:r>
          </w:p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 — формулировать запросы и применять различные методы при поиске и отборе информации, необходимой для </w:t>
            </w:r>
            <w:r>
              <w:lastRenderedPageBreak/>
              <w:t xml:space="preserve">выполнения учебных задач определённого типа; </w:t>
            </w:r>
          </w:p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>— приобретать опыт использования информационно-коммуникативных технологий и различных поиско</w:t>
            </w:r>
            <w:r>
              <w:t xml:space="preserve">вых систем; </w:t>
            </w:r>
          </w:p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самостоятельно выбирать оптимальную форму представления информации (схемы, графики, диаграммы, таблицы, рисунки и т. п.); </w:t>
            </w:r>
          </w:p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</w:pPr>
            <w:r>
              <w:t xml:space="preserve">— использовать научный язык в  качестве средства при работе с  химической информацией: применять </w:t>
            </w:r>
            <w:proofErr w:type="spellStart"/>
            <w:r>
              <w:t>межпредметные</w:t>
            </w:r>
            <w:proofErr w:type="spellEnd"/>
            <w:r>
              <w:t xml:space="preserve"> (физиче</w:t>
            </w:r>
            <w:r>
              <w:t>ские и математические) знаки и символы, формулы, аббревиатуры, номенклатуру;</w:t>
            </w:r>
          </w:p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7"/>
              <w:jc w:val="both"/>
              <w:rPr>
                <w:shd w:val="clear" w:color="auto" w:fill="FFFF00"/>
              </w:rPr>
            </w:pPr>
            <w:r>
              <w:t xml:space="preserve"> — использовать знаково-символические средства наглядности.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clear" w:color="auto" w:fill="FFFF00"/>
              </w:rPr>
            </w:pP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clear" w:color="auto" w:fill="FFFF00"/>
              </w:rPr>
            </w:pP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576" w:type="dxa"/>
            <w:shd w:val="clear" w:color="auto" w:fill="auto"/>
          </w:tcPr>
          <w:p w:rsidR="00993B8F" w:rsidRDefault="00DB6B60">
            <w:pPr>
              <w:numPr>
                <w:ilvl w:val="0"/>
                <w:numId w:val="11"/>
              </w:numPr>
              <w:spacing w:line="276" w:lineRule="auto"/>
              <w:ind w:left="-13" w:firstLine="142"/>
              <w:jc w:val="both"/>
            </w:pPr>
            <w:r>
              <w:lastRenderedPageBreak/>
              <w:t>сформированность умений: осу</w:t>
            </w:r>
            <w:r>
              <w:t>ществлять целенаправленный поиск химической информации в различных источниках (научная и  учебно-научная литература, СМИ, Интернет и  др.), критически анализировать химическую информацию, перерабатывать её и  использовать в  соответствии с  поставленной уч</w:t>
            </w:r>
            <w:r>
              <w:t>ебной задачей.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>сформированность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эти знания при экспериме</w:t>
            </w:r>
            <w:r>
              <w:t xml:space="preserve">нтальном исследовании веществ и  для объяснения химических явлений, имеющих место в  природе, </w:t>
            </w:r>
            <w:r>
              <w:lastRenderedPageBreak/>
              <w:t xml:space="preserve">практической деятельности человека и  в  повседневной жизни;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271"/>
              <w:contextualSpacing/>
            </w:pPr>
            <w:r>
              <w:t xml:space="preserve"> сформированность умения выявлять взаимосвязь химических знаний с  понятиями и  представлениями друг</w:t>
            </w:r>
            <w:r>
              <w:t xml:space="preserve">их естественно-научных предметов для более осознанного понимания материального единства мира; </w:t>
            </w:r>
          </w:p>
        </w:tc>
        <w:tc>
          <w:tcPr>
            <w:tcW w:w="2709" w:type="dxa"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93B8F">
        <w:trPr>
          <w:trHeight w:val="422"/>
          <w:jc w:val="center"/>
        </w:trPr>
        <w:tc>
          <w:tcPr>
            <w:tcW w:w="2549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</w:t>
            </w:r>
            <w:r>
              <w:t>пользовать знания по финансовой грамотности в различных жизненных ситуациях;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115" w:type="dxa"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97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shd w:val="clear" w:color="auto" w:fill="FFFF00"/>
              </w:rPr>
              <w:t xml:space="preserve"> </w:t>
            </w:r>
            <w:r>
              <w:rPr>
                <w:b/>
                <w:shd w:val="clear" w:color="auto" w:fill="FFFFFF"/>
              </w:rPr>
              <w:t>Базовые исследовательские действия:</w:t>
            </w:r>
          </w:p>
          <w:p w:rsidR="00993B8F" w:rsidRDefault="00DB6B60">
            <w:pPr>
              <w:spacing w:line="276" w:lineRule="auto"/>
              <w:ind w:firstLine="177"/>
              <w:jc w:val="both"/>
            </w:pPr>
            <w:r>
              <w:t xml:space="preserve"> — владеть основами методов научного познания веществ и химических реакций;</w:t>
            </w:r>
          </w:p>
          <w:p w:rsidR="00993B8F" w:rsidRDefault="00DB6B60">
            <w:pPr>
              <w:spacing w:line="276" w:lineRule="auto"/>
              <w:ind w:firstLine="177"/>
              <w:jc w:val="both"/>
            </w:pPr>
            <w:r>
              <w:t xml:space="preserve"> — формулировать цели и  задачи исследования, использовать по</w:t>
            </w:r>
            <w:r>
              <w:t>ставленные и самостоятельно сформулированные вопросы в  качестве инструмента познания и  основы для формирования гипотезы по проверке правильности высказываемых суждений; — владеть навыками самостоятельного планирования и проведения ученических эксперимент</w:t>
            </w:r>
            <w:r>
              <w:t xml:space="preserve">ов, совершенствовать </w:t>
            </w:r>
            <w:r>
              <w:lastRenderedPageBreak/>
              <w:t xml:space="preserve">умения наблюдать за ходом процесса, самостоятельно </w:t>
            </w:r>
            <w:proofErr w:type="spellStart"/>
            <w:r>
              <w:t>прогнозиовать</w:t>
            </w:r>
            <w:proofErr w:type="spellEnd"/>
            <w:r>
              <w:t xml:space="preserve"> его результат, формулировать обобщения и  выводы относительно достоверности результатов исследования, составлять обоснованный отчёт о  проделанной работе; — приобретать о</w:t>
            </w:r>
            <w:r>
              <w:t>пыт ученической исследовательской и проектной деятельности, проявлять способность и готовность к самостоятельному поиску методов решения практических задач, применению различных методов познания;</w:t>
            </w:r>
          </w:p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</w:p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— самост</w:t>
            </w:r>
            <w:r>
              <w:t xml:space="preserve">оятельно </w:t>
            </w:r>
            <w:r>
              <w:lastRenderedPageBreak/>
              <w:t>планировать и  осуществлять свою познавательную деятельность, определяя её цели и  задачи, контролировать и  по мере необходимости корректировать предлагаемый алгоритм действий при выполнении учебных и  исследовательских задач, выбирать наиболее э</w:t>
            </w:r>
            <w:r>
              <w:t>ффективный способ их решения с  учётом получения новых знаний о  веществах и  химических реакциях; — осуществлять самоконтроль деятельности на основе самоанализа и  самооценки.</w:t>
            </w:r>
          </w:p>
        </w:tc>
        <w:tc>
          <w:tcPr>
            <w:tcW w:w="4576" w:type="dxa"/>
            <w:shd w:val="clear" w:color="auto" w:fill="auto"/>
          </w:tcPr>
          <w:p w:rsidR="00993B8F" w:rsidRDefault="00DB6B60">
            <w:pPr>
              <w:pStyle w:val="affe"/>
              <w:numPr>
                <w:ilvl w:val="0"/>
                <w:numId w:val="10"/>
              </w:numPr>
              <w:spacing w:after="200" w:line="276" w:lineRule="auto"/>
              <w:ind w:left="21" w:firstLine="533"/>
              <w:contextualSpacing/>
              <w:jc w:val="both"/>
            </w:pPr>
            <w:r>
              <w:lastRenderedPageBreak/>
              <w:t>сформированность умений: самостоятельно планировать и  проводить химический экс</w:t>
            </w:r>
            <w:r>
              <w:t>перимент (получение и  изучение свойств органических веществ, качественные реакции углеводородов различных классов и  кислородсодержащих органических веществ, решение экспериментальных задач по распознаванию органических веществ) с  соблюдением правил безо</w:t>
            </w:r>
            <w:r>
              <w:t xml:space="preserve">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проводить расчёты: с  использован</w:t>
            </w:r>
            <w:r>
              <w:t>ием понятий «массовая доля вещества в  растворе» и  «молярная концентрация»; массы вещества или объёма газа по известному количеству вещества, массе или объёму одного из участвующих в  реакции веществ; теплового эффекта реакции; значения водородного показа</w:t>
            </w:r>
            <w:r>
              <w:t xml:space="preserve">теля растворов кислот и щелочей с известной степенью диссоциации; </w:t>
            </w:r>
            <w:r>
              <w:lastRenderedPageBreak/>
              <w:t>массы (объёма, количества вещества) продукта реакции, если одно из исходных веществ дано в виде раствора с определённой массовой долей растворённого вещества или дано в избытке (имеет примес</w:t>
            </w:r>
            <w:r>
              <w:t xml:space="preserve">и); доли выхода продукта реакции; объёмных отношений газов;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самостоятельно планировать и  проводить химический эксперимент (проведение реакций ионного обмена; подтверждение качественного состава неорганических веществ; определени</w:t>
            </w:r>
            <w:r>
              <w:t>е среды растворов веществ с  помощью индикаторов; изучение влияния различных факторов на скорость химической реакции; решение экспериментальных задач по темам «Металлы» и  «Неметаллы») с  соблюдением правил безопасного обращения с  веществами и  лабораторн</w:t>
            </w:r>
            <w:r>
              <w:t xml:space="preserve">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</w:p>
          <w:p w:rsidR="00993B8F" w:rsidRDefault="00993B8F">
            <w:pPr>
              <w:spacing w:line="276" w:lineRule="auto"/>
            </w:pPr>
          </w:p>
        </w:tc>
        <w:tc>
          <w:tcPr>
            <w:tcW w:w="2709" w:type="dxa"/>
            <w:shd w:val="clear" w:color="auto" w:fill="auto"/>
          </w:tcPr>
          <w:p w:rsidR="00993B8F" w:rsidRDefault="00DB6B6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>готовность к  саморазвитию, самостоятельности и самоопределению;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93B8F">
        <w:trPr>
          <w:trHeight w:val="422"/>
          <w:jc w:val="center"/>
        </w:trPr>
        <w:tc>
          <w:tcPr>
            <w:tcW w:w="2549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115" w:type="dxa"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97" w:type="dxa"/>
            <w:shd w:val="clear" w:color="auto" w:fill="auto"/>
          </w:tcPr>
          <w:p w:rsidR="00993B8F" w:rsidRDefault="00DB6B60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993B8F" w:rsidRDefault="00DB6B60">
            <w:pPr>
              <w:spacing w:line="276" w:lineRule="auto"/>
              <w:jc w:val="both"/>
            </w:pPr>
            <w:r>
              <w:t xml:space="preserve">: — задавать вопросы по существу обсуждаемой темы в ходе диалога и/или дискуссии, высказывать идеи, </w:t>
            </w:r>
            <w:r>
              <w:lastRenderedPageBreak/>
              <w:t xml:space="preserve">формулировать свои предложения </w:t>
            </w:r>
            <w:r>
              <w:t xml:space="preserve">относительно выполнения предложенной задачи; </w:t>
            </w:r>
          </w:p>
          <w:p w:rsidR="00993B8F" w:rsidRDefault="00DB6B60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t xml:space="preserve">— выступать с 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</w:t>
            </w:r>
            <w:r>
              <w:t>изучаемых веществ, реализации учебного проекта, и формулировать выводы по результатам проведённых исследований путём согласования позиций в ходе обсуждения и обмена мнениями.</w:t>
            </w:r>
          </w:p>
          <w:p w:rsidR="00993B8F" w:rsidRDefault="00DB6B60">
            <w:pPr>
              <w:shd w:val="clear" w:color="auto" w:fill="FFFFFF"/>
              <w:spacing w:line="276" w:lineRule="auto"/>
              <w:ind w:firstLine="567"/>
              <w:jc w:val="both"/>
              <w:rPr>
                <w:b/>
              </w:rPr>
            </w:pPr>
            <w:r>
              <w:rPr>
                <w:b/>
                <w:i/>
                <w:color w:val="000000"/>
              </w:rPr>
              <w:lastRenderedPageBreak/>
              <w:t>Общение:</w:t>
            </w:r>
          </w:p>
          <w:p w:rsidR="00993B8F" w:rsidRDefault="00DB6B60">
            <w:pPr>
              <w:numPr>
                <w:ilvl w:val="0"/>
                <w:numId w:val="13"/>
              </w:numPr>
              <w:shd w:val="clear" w:color="auto" w:fill="FFFFFF"/>
              <w:spacing w:line="276" w:lineRule="auto"/>
              <w:ind w:left="0" w:firstLine="319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993B8F" w:rsidRDefault="00993B8F">
            <w:pPr>
              <w:spacing w:line="276" w:lineRule="auto"/>
              <w:ind w:firstLine="319"/>
              <w:jc w:val="both"/>
            </w:pPr>
          </w:p>
          <w:p w:rsidR="00993B8F" w:rsidRDefault="00DB6B60">
            <w:pPr>
              <w:numPr>
                <w:ilvl w:val="0"/>
                <w:numId w:val="13"/>
              </w:numPr>
              <w:spacing w:line="276" w:lineRule="auto"/>
              <w:ind w:left="0" w:firstLine="319"/>
              <w:jc w:val="both"/>
            </w:pPr>
            <w:r>
              <w:rPr>
                <w:color w:val="000000"/>
              </w:rPr>
              <w:t>владеть различными способами общения и взаимодействия; аргументированно вести диалог, развернуто и логично излагать свою точку зрения с использованием языковых средств.</w:t>
            </w:r>
          </w:p>
          <w:p w:rsidR="00993B8F" w:rsidRDefault="00DB6B60">
            <w:pPr>
              <w:spacing w:line="276" w:lineRule="auto"/>
              <w:ind w:firstLine="567"/>
              <w:jc w:val="both"/>
              <w:rPr>
                <w:b/>
                <w:lang w:val="en-US"/>
              </w:rPr>
            </w:pPr>
            <w:r>
              <w:rPr>
                <w:b/>
                <w:i/>
                <w:color w:val="000000"/>
              </w:rPr>
              <w:t>Совместная деятельность:</w:t>
            </w:r>
          </w:p>
          <w:p w:rsidR="00993B8F" w:rsidRDefault="00DB6B60">
            <w:pPr>
              <w:numPr>
                <w:ilvl w:val="0"/>
                <w:numId w:val="12"/>
              </w:numPr>
              <w:spacing w:line="276" w:lineRule="auto"/>
              <w:ind w:left="0" w:firstLine="600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</w:t>
            </w:r>
            <w:r>
              <w:rPr>
                <w:color w:val="000000"/>
              </w:rPr>
              <w:t>й работы;</w:t>
            </w:r>
          </w:p>
          <w:p w:rsidR="00993B8F" w:rsidRDefault="00DB6B60">
            <w:pPr>
              <w:numPr>
                <w:ilvl w:val="0"/>
                <w:numId w:val="12"/>
              </w:numPr>
              <w:spacing w:line="276" w:lineRule="auto"/>
              <w:ind w:left="0" w:firstLine="600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993B8F" w:rsidRDefault="00993B8F">
            <w:pPr>
              <w:spacing w:line="276" w:lineRule="auto"/>
              <w:ind w:left="567"/>
              <w:jc w:val="both"/>
            </w:pPr>
          </w:p>
        </w:tc>
        <w:tc>
          <w:tcPr>
            <w:tcW w:w="4576" w:type="dxa"/>
            <w:shd w:val="clear" w:color="auto" w:fill="auto"/>
          </w:tcPr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271"/>
              <w:contextualSpacing/>
              <w:jc w:val="both"/>
            </w:pPr>
            <w:r>
              <w:lastRenderedPageBreak/>
              <w:t>сформированность умений при проведении практических работ: соблюдать правила пользования химической посудой и  лабораторным обору</w:t>
            </w:r>
            <w:r>
              <w:t>дованием, обращения с веществами в соответствии с инструкциями по выполнению лабораторных химических опытов;;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</w:t>
            </w:r>
            <w:r>
              <w:lastRenderedPageBreak/>
              <w:t>характеризовать (описывать) общие химические свойства веществ различных классов; подтверждать существование генетической</w:t>
            </w:r>
            <w:r>
              <w:t xml:space="preserve"> связи между неорганическими веществами с  помощью уравнений соответствующих химических реакций;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 сформированность умения раскрывать сущность: </w:t>
            </w:r>
            <w:proofErr w:type="spellStart"/>
            <w:r>
              <w:t>окислительно</w:t>
            </w:r>
            <w:proofErr w:type="spellEnd"/>
            <w:r>
              <w:t>-восстановительных реакций посредством составления электронного баланса этих реакций; реакций ионног</w:t>
            </w:r>
            <w:r>
              <w:t xml:space="preserve">о обмена путём составления их полных и  сокращённых ионных уравнений; реакций гидролиза; реакций </w:t>
            </w:r>
            <w:proofErr w:type="spellStart"/>
            <w:r>
              <w:t>комплексообразования</w:t>
            </w:r>
            <w:proofErr w:type="spellEnd"/>
            <w:r>
              <w:t xml:space="preserve"> (на примере </w:t>
            </w:r>
            <w:proofErr w:type="spellStart"/>
            <w:r>
              <w:t>гидроксокомплексов</w:t>
            </w:r>
            <w:proofErr w:type="spellEnd"/>
            <w:r>
              <w:t xml:space="preserve"> цинка и  алюминия);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объяснять закономерности протекания хи</w:t>
            </w:r>
            <w:r>
              <w:t xml:space="preserve">мических реакций с  учётом их энергетических характеристик, характер изменения скорости химической реакции в  зависимости от различных факторов, а  также характер смещения химического равновесия под влиянием внешних воздействий (принцип </w:t>
            </w:r>
            <w:proofErr w:type="spellStart"/>
            <w:r>
              <w:t>Ле</w:t>
            </w:r>
            <w:proofErr w:type="spellEnd"/>
            <w:r>
              <w:t xml:space="preserve"> </w:t>
            </w:r>
            <w:proofErr w:type="spellStart"/>
            <w:r>
              <w:t>Шателье</w:t>
            </w:r>
            <w:proofErr w:type="spellEnd"/>
            <w:r>
              <w:t>);</w:t>
            </w:r>
          </w:p>
          <w:p w:rsidR="00993B8F" w:rsidRDefault="00993B8F">
            <w:pPr>
              <w:pStyle w:val="affe"/>
              <w:spacing w:after="200" w:line="276" w:lineRule="auto"/>
              <w:ind w:left="720"/>
              <w:contextualSpacing/>
            </w:pPr>
          </w:p>
          <w:p w:rsidR="00993B8F" w:rsidRDefault="00993B8F">
            <w:pPr>
              <w:spacing w:line="276" w:lineRule="auto"/>
              <w:ind w:left="-296" w:firstLine="296"/>
            </w:pPr>
          </w:p>
        </w:tc>
        <w:tc>
          <w:tcPr>
            <w:tcW w:w="2709" w:type="dxa"/>
            <w:shd w:val="clear" w:color="auto" w:fill="auto"/>
          </w:tcPr>
          <w:p w:rsidR="00993B8F" w:rsidRDefault="00DB6B6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>гото</w:t>
            </w:r>
            <w:r>
              <w:t xml:space="preserve">вность и  способность обучающихся руководствоваться принятыми в обществе правилами и нормами поведения; 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93B8F">
        <w:trPr>
          <w:trHeight w:val="422"/>
          <w:jc w:val="center"/>
        </w:trPr>
        <w:tc>
          <w:tcPr>
            <w:tcW w:w="2549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</w:t>
            </w:r>
            <w:r>
              <w:t>нтекста;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897" w:type="dxa"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576" w:type="dxa"/>
            <w:shd w:val="clear" w:color="auto" w:fill="auto"/>
          </w:tcPr>
          <w:p w:rsidR="00993B8F" w:rsidRDefault="00DB6B60">
            <w:pPr>
              <w:spacing w:line="276" w:lineRule="auto"/>
            </w:pPr>
            <w:bookmarkStart w:id="0" w:name="_Toc118236694"/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</w:p>
          <w:p w:rsidR="00993B8F" w:rsidRDefault="00DB6B60">
            <w:pPr>
              <w:spacing w:line="276" w:lineRule="auto"/>
            </w:pPr>
            <w:r>
              <w:t>готовить устные выступления и пись</w:t>
            </w:r>
            <w:r>
              <w:t>менные работы (развернутые ответы</w:t>
            </w:r>
            <w:bookmarkEnd w:id="0"/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>сформированность умений: использовать химическую символику для составления молекулярных и  структурных (развёрнутых, сокращённых и скелетных) формул органических веществ; составлять уравнения химических реакций и раскрыват</w:t>
            </w:r>
            <w:r>
              <w:t xml:space="preserve">ь их сущность: </w:t>
            </w:r>
            <w:proofErr w:type="spellStart"/>
            <w:r>
              <w:t>окислительно</w:t>
            </w:r>
            <w:proofErr w:type="spellEnd"/>
            <w:r>
              <w:t>-восстановительных реакций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</w:t>
            </w:r>
            <w:r>
              <w:t>рации их химического и пространственного строения;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-13" w:firstLine="373"/>
              <w:contextualSpacing/>
              <w:jc w:val="both"/>
            </w:pPr>
            <w:r>
              <w:t xml:space="preserve">  сформированность умений: устанавливать принадлежность </w:t>
            </w:r>
            <w:r>
              <w:lastRenderedPageBreak/>
              <w:t>изученных органических веществ по их составу и строению к  определённому классу/группе соединений, давать им названия по систематической номенклатуре</w:t>
            </w:r>
            <w:r>
              <w:t xml:space="preserve"> (IUPAC) и приводить тривиальные названия для отдельных представителей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</w:t>
            </w:r>
            <w:r>
              <w:t xml:space="preserve">иновая кислоты, глицин, </w:t>
            </w:r>
            <w:proofErr w:type="spellStart"/>
            <w:r>
              <w:t>аланин</w:t>
            </w:r>
            <w:proofErr w:type="spellEnd"/>
            <w:r>
              <w:t xml:space="preserve">, мальтоза, фруктоза, анилин, дивинил, изопрен, хлоропрен, стирол и др.); </w:t>
            </w:r>
          </w:p>
          <w:p w:rsidR="00993B8F" w:rsidRDefault="00993B8F">
            <w:pPr>
              <w:spacing w:line="276" w:lineRule="auto"/>
            </w:pPr>
          </w:p>
        </w:tc>
        <w:tc>
          <w:tcPr>
            <w:tcW w:w="2709" w:type="dxa"/>
            <w:shd w:val="clear" w:color="auto" w:fill="auto"/>
          </w:tcPr>
          <w:p w:rsidR="00993B8F" w:rsidRDefault="00DB6B60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08"/>
              <w:jc w:val="both"/>
            </w:pPr>
            <w:r>
              <w:lastRenderedPageBreak/>
              <w:t>сформированность опыта познавательной и  практической деятельности обучающихся в  процессе реализации образовательной деятельности</w:t>
            </w:r>
          </w:p>
        </w:tc>
      </w:tr>
      <w:tr w:rsidR="00993B8F">
        <w:trPr>
          <w:trHeight w:val="422"/>
          <w:jc w:val="center"/>
        </w:trPr>
        <w:tc>
          <w:tcPr>
            <w:tcW w:w="2549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>
              <w:lastRenderedPageBreak/>
              <w:t>отношений, применять стандарты антикоррупционного</w:t>
            </w:r>
            <w:r>
              <w:t xml:space="preserve"> поведения.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115" w:type="dxa"/>
            <w:shd w:val="clear" w:color="auto" w:fill="auto"/>
          </w:tcPr>
          <w:p w:rsidR="00993B8F" w:rsidRDefault="00DB6B60"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lastRenderedPageBreak/>
              <w:t>Гражданского воспитания:</w:t>
            </w:r>
          </w:p>
          <w:p w:rsidR="00993B8F" w:rsidRDefault="00DB6B60">
            <w:pPr>
              <w:ind w:firstLine="567"/>
              <w:jc w:val="both"/>
            </w:pPr>
            <w:r>
              <w:t xml:space="preserve">— осознания обучающимися своих конституционных прав и  обязанностей, уважения к  закону и  правопорядку; </w:t>
            </w:r>
          </w:p>
          <w:p w:rsidR="00993B8F" w:rsidRDefault="00DB6B60">
            <w:pPr>
              <w:ind w:firstLine="567"/>
              <w:jc w:val="both"/>
            </w:pPr>
            <w:r>
              <w:t>— представления о  социальных нормах и  правилах межличностных отношений в  коллективе;</w:t>
            </w:r>
          </w:p>
          <w:p w:rsidR="00993B8F" w:rsidRDefault="00DB6B60">
            <w:pPr>
              <w:ind w:firstLine="567"/>
              <w:jc w:val="both"/>
            </w:pPr>
            <w:r>
              <w:t xml:space="preserve"> — готовности к  совмест</w:t>
            </w:r>
            <w:r>
              <w:t xml:space="preserve">ной творческой деятельности при создании </w:t>
            </w:r>
            <w:r>
              <w:lastRenderedPageBreak/>
              <w:t xml:space="preserve">учебных проектов, решении учебных и  познавательных задач, выполнении химических экспериментов; </w:t>
            </w:r>
          </w:p>
          <w:p w:rsidR="00993B8F" w:rsidRDefault="00DB6B60">
            <w:pPr>
              <w:ind w:firstLine="567"/>
              <w:jc w:val="both"/>
            </w:pPr>
            <w:r>
              <w:t>— способности понимать и принимать мотивы, намерения, логику и  аргументы других при анализе различных видов учебной д</w:t>
            </w:r>
            <w:r>
              <w:t>еятельности;</w:t>
            </w:r>
          </w:p>
          <w:p w:rsidR="00993B8F" w:rsidRDefault="00993B8F">
            <w:pPr>
              <w:ind w:firstLine="567"/>
              <w:jc w:val="both"/>
            </w:pPr>
          </w:p>
          <w:p w:rsidR="00993B8F" w:rsidRDefault="00DB6B60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993B8F" w:rsidRDefault="00DB6B60"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</w:p>
          <w:p w:rsidR="00993B8F" w:rsidRDefault="00DB6B60"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</w:t>
            </w:r>
            <w:r>
              <w:t xml:space="preserve">го, что данные науки есть результат длительных наблюдений, кропотливых экспериментальных поисков, постоянного труда учёных и  практиков; </w:t>
            </w:r>
          </w:p>
          <w:p w:rsidR="00993B8F" w:rsidRDefault="00DB6B60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lastRenderedPageBreak/>
              <w:t>— интереса и познавательных мотивов в получении и последующем анализе информации о передовых достижениях современной о</w:t>
            </w:r>
            <w:r>
              <w:t>течественной химии;</w:t>
            </w:r>
          </w:p>
          <w:p w:rsidR="00993B8F" w:rsidRDefault="00993B8F">
            <w:pPr>
              <w:ind w:firstLine="567"/>
              <w:jc w:val="both"/>
              <w:rPr>
                <w:b/>
                <w:i/>
                <w:color w:val="000000"/>
              </w:rPr>
            </w:pPr>
          </w:p>
          <w:p w:rsidR="00993B8F" w:rsidRDefault="00993B8F">
            <w:pPr>
              <w:ind w:firstLine="567"/>
              <w:jc w:val="both"/>
            </w:pPr>
          </w:p>
          <w:p w:rsidR="00993B8F" w:rsidRDefault="00DB6B60"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</w:p>
          <w:p w:rsidR="00993B8F" w:rsidRDefault="00DB6B60"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</w:p>
          <w:p w:rsidR="00993B8F" w:rsidRDefault="00DB6B60">
            <w:pPr>
              <w:ind w:firstLine="567"/>
              <w:jc w:val="both"/>
            </w:pPr>
            <w:r>
              <w:t>— способности оценивать ситуации, связанные с химическими явлениями, и  принимать осознанные решения, ориентируясь на морально-нравственные нормы и цен</w:t>
            </w:r>
            <w:r>
              <w:t xml:space="preserve">ности; </w:t>
            </w:r>
          </w:p>
          <w:p w:rsidR="00993B8F" w:rsidRDefault="00DB6B60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t>— готовности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</w:p>
          <w:p w:rsidR="00993B8F" w:rsidRDefault="00993B8F">
            <w:pPr>
              <w:ind w:left="567"/>
              <w:jc w:val="both"/>
            </w:pPr>
          </w:p>
        </w:tc>
        <w:tc>
          <w:tcPr>
            <w:tcW w:w="2897" w:type="dxa"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576" w:type="dxa"/>
            <w:shd w:val="clear" w:color="auto" w:fill="auto"/>
          </w:tcPr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характеризовать источники углеводородного сырья (нефть, природный газ, уг</w:t>
            </w:r>
            <w:r>
              <w:t>оль), способы его переработки и  практическое применение продуктов переработки;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владения системой знаний о естественно-научных методах познания  — наблюдении, измерении, моделировании, эксперименте (реальном и  мысленном) и  умения </w:t>
            </w:r>
            <w:r>
              <w:lastRenderedPageBreak/>
              <w:t>примен</w:t>
            </w:r>
            <w:r>
              <w:t xml:space="preserve">ять эти знания; сформированность умения применять основные операции мыслительной деятельности  — анализ и  синтез, сравнение, обобщение, систематизацию, выявление причинно-следственных связей — для изучения свойств веществ и  химических реакций;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</w:t>
            </w:r>
            <w:r>
              <w:t>ванность умений: выявлять взаимосвязь химических знаний с понятиями и представлениями других естественно-научных предметов для более осознанного понимания сущности материального единства мира; использовать системные знания по органической химии для объясне</w:t>
            </w:r>
            <w:r>
              <w:t>ния и  прогнозирования явлений, имеющих естественно-научную природу;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сформированность умения раскрывать смысл периодического закона Д. И. Менделеева и  демонстрировать его систематизирующую, объяснительную и  прогностическую функции;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характеризовать электронное строение атомов и  ионов химических элементов первого— четвёртого периодов </w:t>
            </w:r>
            <w:r>
              <w:lastRenderedPageBreak/>
              <w:t>Периодической системы Д.  И.  Менделеева, используя понятия «энергетические уровни», «энергетические подуровни», «s-, p-, d-ато</w:t>
            </w:r>
            <w:r>
              <w:t xml:space="preserve">мные </w:t>
            </w:r>
            <w:proofErr w:type="spellStart"/>
            <w:r>
              <w:t>орбитали</w:t>
            </w:r>
            <w:proofErr w:type="spellEnd"/>
            <w:r>
              <w:t>», «основное и  возбуждённое энергетические состояния атома»; объяснять закономерности изменения свойств химических элементов и  их соединений по периодам и  группам Периодической системы Д.  И.  Менделеева, валентные возможности атомов элемен</w:t>
            </w:r>
            <w:r>
              <w:t>тов на основе строения их электронных оболочек;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сформированность умения характеризовать химические реакции, лежащие в  основе промышленного получения серной кислоты, аммиака, общие научные принципы химических производств; целесообразность применения неорга</w:t>
            </w:r>
            <w:r>
              <w:t>нических веществ в  промышленности и  в  быту с  точки зрения соотношения риск-польза;</w:t>
            </w:r>
          </w:p>
        </w:tc>
        <w:tc>
          <w:tcPr>
            <w:tcW w:w="2709" w:type="dxa"/>
            <w:shd w:val="clear" w:color="auto" w:fill="auto"/>
          </w:tcPr>
          <w:p w:rsidR="00993B8F" w:rsidRDefault="00DB6B6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 xml:space="preserve">осознание обучающимися российской гражданской идентичности; </w:t>
            </w:r>
          </w:p>
          <w:p w:rsidR="00993B8F" w:rsidRDefault="00DB6B6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t>наличие мотивации к обучению;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93B8F">
        <w:trPr>
          <w:trHeight w:val="422"/>
          <w:jc w:val="center"/>
        </w:trPr>
        <w:tc>
          <w:tcPr>
            <w:tcW w:w="2549" w:type="dxa"/>
            <w:shd w:val="clear" w:color="auto" w:fill="auto"/>
          </w:tcPr>
          <w:p w:rsidR="00993B8F" w:rsidRDefault="00DB6B6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07. Содействовать сохранению </w:t>
            </w:r>
            <w:r>
              <w:lastRenderedPageBreak/>
              <w:t>окружающей среды, ресурсосбережению, приме</w:t>
            </w:r>
            <w:r>
              <w:t>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15" w:type="dxa"/>
            <w:tcBorders>
              <w:bottom w:val="none" w:sz="4" w:space="0" w:color="000000"/>
            </w:tcBorders>
            <w:shd w:val="clear" w:color="auto" w:fill="auto"/>
          </w:tcPr>
          <w:p w:rsidR="00993B8F" w:rsidRDefault="00DB6B60"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lastRenderedPageBreak/>
              <w:t>Физического воспитания:</w:t>
            </w:r>
          </w:p>
          <w:p w:rsidR="00993B8F" w:rsidRDefault="00DB6B60">
            <w:pPr>
              <w:ind w:firstLine="567"/>
              <w:jc w:val="both"/>
            </w:pPr>
            <w:r>
              <w:lastRenderedPageBreak/>
              <w:t>— понимания ценностей здорового и  безопасного образа жизни; необходимости ответственного отношения к  собственному</w:t>
            </w:r>
            <w:r>
              <w:t xml:space="preserve"> физическому и  психическому здоровью; </w:t>
            </w:r>
          </w:p>
          <w:p w:rsidR="00993B8F" w:rsidRDefault="00DB6B60">
            <w:pPr>
              <w:ind w:firstLine="567"/>
              <w:jc w:val="both"/>
            </w:pPr>
            <w:r>
              <w:t>— соблюдения правил безопасного обращения с  веществами в  быту, повседневной жизни, в  трудовой деятельности;</w:t>
            </w:r>
          </w:p>
          <w:p w:rsidR="00993B8F" w:rsidRDefault="00DB6B60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t xml:space="preserve"> — понимания ценности правил индивидуального и коллективного безопасного поведения в  ситуациях, угрожающ</w:t>
            </w:r>
            <w:r>
              <w:t>их здоровью и  жизни людей; осознания последствий и  неприятия вредных привычек (употребления алкоголя, наркотиков, курения);</w:t>
            </w:r>
          </w:p>
          <w:p w:rsidR="00993B8F" w:rsidRDefault="00DB6B60"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993B8F" w:rsidRDefault="00DB6B60">
            <w:pPr>
              <w:ind w:firstLine="567"/>
              <w:jc w:val="both"/>
            </w:pPr>
            <w:r>
              <w:t>— экологически целесообразного отношения к  природе как источнику существования жизни на Земле;</w:t>
            </w:r>
          </w:p>
          <w:p w:rsidR="00993B8F" w:rsidRDefault="00DB6B60">
            <w:pPr>
              <w:ind w:firstLine="567"/>
              <w:jc w:val="both"/>
            </w:pPr>
            <w:r>
              <w:lastRenderedPageBreak/>
              <w:t xml:space="preserve"> — пони</w:t>
            </w:r>
            <w:r>
              <w:t xml:space="preserve">мания глобального характера экологических проблем, влияния экономических процессов на состояние природной и  социальной среды; </w:t>
            </w:r>
          </w:p>
          <w:p w:rsidR="00993B8F" w:rsidRDefault="00DB6B60">
            <w:pPr>
              <w:ind w:firstLine="567"/>
              <w:jc w:val="both"/>
            </w:pPr>
            <w:r>
              <w:t xml:space="preserve">— осознания необходимости использования достижений химии для решения вопросов рационального природопользования; </w:t>
            </w:r>
          </w:p>
          <w:p w:rsidR="00993B8F" w:rsidRDefault="00DB6B60">
            <w:pPr>
              <w:ind w:firstLine="567"/>
              <w:jc w:val="both"/>
            </w:pPr>
            <w:r>
              <w:t xml:space="preserve"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</w:p>
          <w:p w:rsidR="00993B8F" w:rsidRDefault="00DB6B60"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t>— наличия развитого экологического мышления, экологической культуры, о</w:t>
            </w:r>
            <w:r>
              <w:t xml:space="preserve">пыта деятельности экологической направленности, умения руководствоваться ими </w:t>
            </w:r>
            <w:r>
              <w:lastRenderedPageBreak/>
              <w:t xml:space="preserve">в познавательной, коммуникативной и  социальной практике, способности и  умения активно противостоять идеологии </w:t>
            </w:r>
            <w:proofErr w:type="spellStart"/>
            <w:r>
              <w:t>хемофобии</w:t>
            </w:r>
            <w:proofErr w:type="spellEnd"/>
            <w:r>
              <w:t>;</w:t>
            </w:r>
          </w:p>
        </w:tc>
        <w:tc>
          <w:tcPr>
            <w:tcW w:w="2897" w:type="dxa"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576" w:type="dxa"/>
            <w:shd w:val="clear" w:color="auto" w:fill="auto"/>
          </w:tcPr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прогнозировать, анализировать</w:t>
            </w:r>
            <w:r>
              <w:t xml:space="preserve"> и  </w:t>
            </w:r>
            <w:r>
              <w:lastRenderedPageBreak/>
              <w:t>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</w:t>
            </w:r>
            <w:r>
              <w:t>формированность умений: соблюдать правила экологически целесообразного поведения в быту и 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</w:t>
            </w:r>
            <w:r>
              <w:t>я на живые организмы определённых органических веществ, понимая смысл показателя ПДК; анализировать целесообразность применения органических веществ в  промышленности и  в  быту с  точки зрения соотношения риск-польза;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>экологически целесообразного поведени</w:t>
            </w:r>
            <w:r>
              <w:t xml:space="preserve">я в  быту и  трудовой деятельности в  целях сохранения своего здоровья, окружающей природной среды и  достижения её устойчивого развития; осознавать </w:t>
            </w:r>
            <w:r>
              <w:lastRenderedPageBreak/>
              <w:t>опасность токсического действия на живые организмы определённых неорганических веществ, понимая смысл показ</w:t>
            </w:r>
            <w:r>
              <w:t>ателя ПДК</w:t>
            </w:r>
          </w:p>
          <w:p w:rsidR="00993B8F" w:rsidRDefault="00993B8F">
            <w:pPr>
              <w:spacing w:line="276" w:lineRule="auto"/>
              <w:jc w:val="both"/>
            </w:pPr>
          </w:p>
          <w:p w:rsidR="00993B8F" w:rsidRDefault="00993B8F">
            <w:pPr>
              <w:spacing w:line="276" w:lineRule="auto"/>
              <w:jc w:val="both"/>
            </w:pPr>
          </w:p>
        </w:tc>
        <w:tc>
          <w:tcPr>
            <w:tcW w:w="2709" w:type="dxa"/>
            <w:shd w:val="clear" w:color="auto" w:fill="auto"/>
          </w:tcPr>
          <w:p w:rsidR="00993B8F" w:rsidRDefault="00DB6B60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4" w:firstLine="425"/>
              <w:jc w:val="both"/>
            </w:pPr>
            <w:r>
              <w:lastRenderedPageBreak/>
              <w:t xml:space="preserve">наличие правосознания, </w:t>
            </w:r>
            <w:r>
              <w:lastRenderedPageBreak/>
              <w:t>экологической культуры;</w:t>
            </w:r>
          </w:p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93B8F">
        <w:trPr>
          <w:trHeight w:val="422"/>
          <w:jc w:val="center"/>
        </w:trPr>
        <w:tc>
          <w:tcPr>
            <w:tcW w:w="2549" w:type="dxa"/>
            <w:shd w:val="clear" w:color="auto" w:fill="auto"/>
          </w:tcPr>
          <w:p w:rsidR="00993B8F" w:rsidRDefault="00DB6B60"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  <w:tcBorders>
              <w:top w:val="none" w:sz="4" w:space="0" w:color="000000"/>
            </w:tcBorders>
            <w:shd w:val="clear" w:color="auto" w:fill="auto"/>
          </w:tcPr>
          <w:p w:rsidR="00993B8F" w:rsidRDefault="00DB6B60"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t>Ценности научного познания:</w:t>
            </w:r>
          </w:p>
          <w:p w:rsidR="00993B8F" w:rsidRDefault="00DB6B60">
            <w:pPr>
              <w:jc w:val="both"/>
            </w:pPr>
            <w:r>
              <w:t>— мировоззрения, соответствующего современ</w:t>
            </w:r>
            <w:r>
              <w:t xml:space="preserve">ному уровню развития науки и  общественной практики; </w:t>
            </w:r>
          </w:p>
          <w:p w:rsidR="00993B8F" w:rsidRDefault="00DB6B60">
            <w:pPr>
              <w:jc w:val="both"/>
            </w:pPr>
            <w:r>
              <w:t>— понимания специфики химии как науки, осознания её роли в формировании рационального научного мышления, создании целостного представления об окружающем мире как о  един</w:t>
            </w:r>
            <w:r>
              <w:t xml:space="preserve">стве природы и  человека, в  познании природных закономерностей и  решении проблем сохранения природного равновесия; </w:t>
            </w:r>
          </w:p>
          <w:p w:rsidR="00993B8F" w:rsidRDefault="00DB6B60">
            <w:pPr>
              <w:jc w:val="both"/>
            </w:pPr>
            <w:r>
              <w:t xml:space="preserve">— убеждённости в  особой значимости химии для современной цивилизации: в  её гуманистической направленности и  важной </w:t>
            </w:r>
            <w:r>
              <w:lastRenderedPageBreak/>
              <w:t>роли в  создании нов</w:t>
            </w:r>
            <w:r>
              <w:t>ой базы материальной культуры, в решении глобальных проблем устойчивого развития человечества  — сырьевой, энергетической, пищевой и  экологи- ческой безопасности, в  развитии медицины, обеспечении условий успешного труда и  экологически комфортной жизни к</w:t>
            </w:r>
            <w:r>
              <w:t xml:space="preserve">аждого члена общества; </w:t>
            </w:r>
          </w:p>
          <w:p w:rsidR="00993B8F" w:rsidRDefault="00DB6B60">
            <w:pPr>
              <w:jc w:val="both"/>
            </w:pPr>
            <w:r>
              <w:t>— естественно-научной грамотности: понимания сущности методов познания, используемых в  естественных науках, способности использовать получаемые знания для анализа и  объяснения явлений окружающего мира и  происходящих в  нём измене</w:t>
            </w:r>
            <w:r>
              <w:t>ний; умения делать обоснованные заключения на основе научных фактов и  имеющихся данных с  целью получения достоверных выводов</w:t>
            </w:r>
          </w:p>
          <w:p w:rsidR="00993B8F" w:rsidRDefault="00DB6B60">
            <w:pPr>
              <w:jc w:val="both"/>
            </w:pPr>
            <w:r>
              <w:t xml:space="preserve">; — способности самостоятельно </w:t>
            </w:r>
            <w:r>
              <w:lastRenderedPageBreak/>
              <w:t>использовать химические знания для решения проблем в реальных жизненных ситуациях;</w:t>
            </w:r>
          </w:p>
          <w:p w:rsidR="00993B8F" w:rsidRDefault="00DB6B60">
            <w:pPr>
              <w:jc w:val="both"/>
            </w:pPr>
            <w:r>
              <w:t xml:space="preserve"> — интереса к  </w:t>
            </w:r>
            <w:r>
              <w:t>познанию, исследовательской деятельности; — готовности и  способности к  непрерывному образованию и  самообразованию, к  активному получению новых знаний по химии в соответствии с жизненными потребностями;</w:t>
            </w:r>
          </w:p>
          <w:p w:rsidR="00993B8F" w:rsidRDefault="00DB6B60">
            <w:pPr>
              <w:jc w:val="both"/>
            </w:pPr>
            <w:r>
              <w:t xml:space="preserve"> — интереса к особенностям труда в различных сфера</w:t>
            </w:r>
            <w:r>
              <w:t>х профессиональной деятельности.</w:t>
            </w:r>
          </w:p>
        </w:tc>
        <w:tc>
          <w:tcPr>
            <w:tcW w:w="2897" w:type="dxa"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576" w:type="dxa"/>
            <w:shd w:val="clear" w:color="auto" w:fill="auto"/>
          </w:tcPr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сформированность умений характеризовать состав, строение, физические и  химические свойства типичных представителей различных классов органических веществ: </w:t>
            </w:r>
            <w:proofErr w:type="spellStart"/>
            <w:r>
              <w:t>алканов</w:t>
            </w:r>
            <w:proofErr w:type="spellEnd"/>
            <w:r>
              <w:t xml:space="preserve">, </w:t>
            </w:r>
            <w:proofErr w:type="spellStart"/>
            <w:r>
              <w:t>циклоалканов</w:t>
            </w:r>
            <w:proofErr w:type="spellEnd"/>
            <w:r>
              <w:t xml:space="preserve">, </w:t>
            </w:r>
            <w:proofErr w:type="spellStart"/>
            <w:r>
              <w:t>алкенов</w:t>
            </w:r>
            <w:proofErr w:type="spellEnd"/>
            <w:r>
              <w:t xml:space="preserve">, </w:t>
            </w:r>
            <w:proofErr w:type="spellStart"/>
            <w:r>
              <w:t>алкадиенов</w:t>
            </w:r>
            <w:proofErr w:type="spellEnd"/>
            <w:r>
              <w:t xml:space="preserve">, </w:t>
            </w:r>
            <w:proofErr w:type="spellStart"/>
            <w:r>
              <w:t>алкинов</w:t>
            </w:r>
            <w:proofErr w:type="spellEnd"/>
            <w:r>
              <w:t>, ароматических</w:t>
            </w:r>
            <w:r>
              <w:t xml:space="preserve"> углеводородов, спиртов, альдегидов, кетонов, карбоновых кислот, простых и  сложных эфиров, жиров, </w:t>
            </w:r>
            <w:proofErr w:type="spellStart"/>
            <w:r>
              <w:t>нитросоединений</w:t>
            </w:r>
            <w:proofErr w:type="spellEnd"/>
            <w:r>
              <w:t xml:space="preserve"> и  аминов, аминокислот, белков, углеводов (моно-, </w:t>
            </w:r>
            <w:proofErr w:type="spellStart"/>
            <w:r>
              <w:t>ди</w:t>
            </w:r>
            <w:proofErr w:type="spellEnd"/>
            <w:r>
              <w:t>- и  полисахаридов); иллюстрировать генетическую связь между ними уравнениями соответству</w:t>
            </w:r>
            <w:r>
              <w:t xml:space="preserve">ющих химических реакций с использованием структурных формул;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π-связи), взаимного </w:t>
            </w:r>
            <w:r>
              <w:t xml:space="preserve">влияния атомов и групп атомов в  молекулах;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lastRenderedPageBreak/>
              <w:t>сформированность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</w:t>
            </w:r>
            <w:r>
              <w:t xml:space="preserve">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умения выявлять взаимосвязь химических знаний с  пон</w:t>
            </w:r>
            <w:r>
              <w:t xml:space="preserve">ятиями и  представлениями других естественно-научных предметов для более осознанного понимания материального единства мира;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умений: проводить расчёты по химическим формулам и уравнениям химических реакций с  использованием физических вел</w:t>
            </w:r>
            <w:r>
              <w:t xml:space="preserve">ичин (масса, объём газов, количество вещества), характеризующих вещества с  количественной стороны: расчёты по нахождению химической формулы </w:t>
            </w:r>
            <w:r>
              <w:lastRenderedPageBreak/>
              <w:t xml:space="preserve">вещества по известным массовым долям химических элементов, продуктам сгорания, плотности газообразных веществ;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</w:t>
            </w:r>
            <w:r>
              <w:t>ормированность представлений: о  материальном единстве мира, закономерностях и познаваемости явлений природы; о  месте и  значении химии в  системе естественных наук и  её роли в  обеспечении устойчивого развития, в  решении проблем экологической, энергети</w:t>
            </w:r>
            <w:r>
              <w:t>ческой и  пищевой безопасности, в 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</w:t>
            </w:r>
            <w:r>
              <w:t xml:space="preserve">ия к  своему здоровью и  природной среде; </w:t>
            </w:r>
          </w:p>
          <w:p w:rsidR="00993B8F" w:rsidRDefault="00993B8F">
            <w:pPr>
              <w:pStyle w:val="affe"/>
              <w:ind w:left="0" w:firstLine="360"/>
              <w:jc w:val="both"/>
            </w:pP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  <w:jc w:val="both"/>
            </w:pPr>
            <w:r>
              <w:t xml:space="preserve"> сформированность владения системой химических знаний, которая включает: основополагающие понятия  — химический элемент, атом, ядро атома, изотопы, электронная оболочка атома, s-, p-, d-атомные </w:t>
            </w:r>
            <w:proofErr w:type="spellStart"/>
            <w:r>
              <w:t>орбитали</w:t>
            </w:r>
            <w:proofErr w:type="spellEnd"/>
            <w:r>
              <w:t xml:space="preserve">, </w:t>
            </w:r>
            <w:r>
              <w:lastRenderedPageBreak/>
              <w:t>основное</w:t>
            </w:r>
            <w:r>
              <w:t xml:space="preserve"> и возбуждённое состояния атома, гибридизация атомных </w:t>
            </w:r>
            <w:proofErr w:type="spellStart"/>
            <w:r>
              <w:t>орбиталей</w:t>
            </w:r>
            <w:proofErr w:type="spellEnd"/>
            <w:r>
              <w:t xml:space="preserve">, ион, молекула, валентность, </w:t>
            </w:r>
            <w:proofErr w:type="spellStart"/>
            <w:r>
              <w:t>электроотрицательность</w:t>
            </w:r>
            <w:proofErr w:type="spellEnd"/>
            <w:r>
              <w:t>, степень окисления, химическая связь (ковалентная, ионная, металлическая, водородная), кристаллическая решётка, химическая реакция, раствор,</w:t>
            </w:r>
            <w:r>
              <w:t xml:space="preserve"> электролиты, </w:t>
            </w:r>
            <w:proofErr w:type="spellStart"/>
            <w:r>
              <w:t>неэлектролиты</w:t>
            </w:r>
            <w:proofErr w:type="spellEnd"/>
            <w:r>
              <w:t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  законы (теория электролити</w:t>
            </w:r>
            <w:r>
              <w:t>ческой диссоциации, периодический закон Д.  И.  Менделеева, закон сохранения массы веществ, закон сохранения и  превращения энергии при химических реакциях, закон постоянства состава веществ, закон действующих масс), закономерности, символический язык хими</w:t>
            </w:r>
            <w:r>
              <w:t xml:space="preserve">и, мировоззренческие знания, лежащие в  основе понимания причинности и  системности химических явлений; современные представления о  строении вещества на </w:t>
            </w:r>
            <w:r>
              <w:lastRenderedPageBreak/>
              <w:t>атомном, ионно-молекулярном и  надмолекулярном уровнях; представления о  механизмах химических реакций</w:t>
            </w:r>
            <w:r>
              <w:t xml:space="preserve">, термодинамических и  кинетических закономерностях их протекания, о  химическом равновесии, растворах и  дисперсных системах; </w:t>
            </w:r>
            <w:proofErr w:type="spellStart"/>
            <w:r>
              <w:t>фактологические</w:t>
            </w:r>
            <w:proofErr w:type="spellEnd"/>
            <w:r>
              <w:t xml:space="preserve"> сведения о  свойствах, составе, получении и безопасном использовании важнейших неорганических веществ в быту и пр</w:t>
            </w:r>
            <w:r>
              <w:t xml:space="preserve">актической деятельности человека, общих научных принципах химического производства; 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</w:pPr>
            <w:r>
              <w:t xml:space="preserve"> сформированность умений: выявлять характерные признаки понятий, устанавливать их взаимосвязь, исполь</w:t>
            </w:r>
            <w:r>
              <w:t>зовать соответствующие понятия при описании неорганических веществ и  их превращений;</w:t>
            </w:r>
          </w:p>
          <w:p w:rsidR="00993B8F" w:rsidRDefault="00DB6B60">
            <w:pPr>
              <w:pStyle w:val="affe"/>
              <w:numPr>
                <w:ilvl w:val="0"/>
                <w:numId w:val="9"/>
              </w:numPr>
              <w:spacing w:after="200" w:line="276" w:lineRule="auto"/>
              <w:ind w:left="0" w:firstLine="360"/>
              <w:contextualSpacing/>
            </w:pPr>
            <w:r>
              <w:t xml:space="preserve"> сформированность умения использовать химическую символику для составления формул веществ и  уравнений химических реакций; систематическую номенклатуру (IUPAC) и тривиаль</w:t>
            </w:r>
            <w:r>
              <w:t>ные названия отдельных веществ</w:t>
            </w:r>
          </w:p>
        </w:tc>
        <w:tc>
          <w:tcPr>
            <w:tcW w:w="2709" w:type="dxa"/>
            <w:shd w:val="clear" w:color="auto" w:fill="auto"/>
          </w:tcPr>
          <w:p w:rsidR="00993B8F" w:rsidRDefault="00993B8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993B8F">
          <w:pgSz w:w="16838" w:h="11906" w:orient="landscape"/>
          <w:pgMar w:top="851" w:right="1134" w:bottom="1701" w:left="1134" w:header="709" w:footer="709" w:gutter="0"/>
          <w:cols w:space="720"/>
          <w:titlePg/>
          <w:docGrid w:linePitch="360"/>
        </w:sectPr>
      </w:pPr>
    </w:p>
    <w:p w:rsidR="00993B8F" w:rsidRDefault="00DB6B60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483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139"/>
        <w:gridCol w:w="8"/>
        <w:gridCol w:w="1520"/>
        <w:gridCol w:w="1593"/>
      </w:tblGrid>
      <w:tr w:rsidR="00993B8F">
        <w:trPr>
          <w:trHeight w:val="490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rPr>
                <w:b/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DB6B60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993B8F">
        <w:trPr>
          <w:trHeight w:val="490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ind w:firstLine="709"/>
              <w:rPr>
                <w:b/>
                <w:bCs/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DB6B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193</w:t>
            </w:r>
          </w:p>
        </w:tc>
      </w:tr>
      <w:tr w:rsidR="00993B8F">
        <w:trPr>
          <w:trHeight w:val="490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ind w:firstLine="709"/>
              <w:jc w:val="center"/>
              <w:rPr>
                <w:b/>
                <w:bCs/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DB6B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993B8F">
        <w:trPr>
          <w:trHeight w:val="490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ind w:firstLine="709"/>
              <w:rPr>
                <w:b/>
                <w:bCs/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DB6B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179</w:t>
            </w:r>
          </w:p>
        </w:tc>
      </w:tr>
      <w:tr w:rsidR="00993B8F">
        <w:trPr>
          <w:trHeight w:val="336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rPr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93B8F" w:rsidRDefault="00993B8F">
            <w:pPr>
              <w:jc w:val="center"/>
              <w:rPr>
                <w:b/>
                <w:iCs/>
              </w:rPr>
            </w:pPr>
          </w:p>
        </w:tc>
      </w:tr>
      <w:tr w:rsidR="00993B8F">
        <w:trPr>
          <w:trHeight w:val="336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jc w:val="center"/>
              <w:rPr>
                <w:b/>
                <w:b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93B8F" w:rsidRDefault="00DB6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</w:tr>
      <w:tr w:rsidR="00993B8F">
        <w:trPr>
          <w:trHeight w:val="336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r>
              <w:t>в т. ч.: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/>
        </w:tc>
        <w:tc>
          <w:tcPr>
            <w:tcW w:w="8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93B8F" w:rsidRDefault="00993B8F">
            <w:pPr>
              <w:jc w:val="center"/>
              <w:rPr>
                <w:b/>
              </w:rPr>
            </w:pPr>
          </w:p>
        </w:tc>
      </w:tr>
      <w:tr w:rsidR="00993B8F">
        <w:trPr>
          <w:trHeight w:val="490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ind w:firstLine="709"/>
              <w:rPr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DB6B60">
            <w:pPr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993B8F">
        <w:trPr>
          <w:trHeight w:val="490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ind w:firstLine="709"/>
              <w:rPr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DB6B60">
            <w:pPr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</w:tr>
      <w:tr w:rsidR="00993B8F">
        <w:trPr>
          <w:trHeight w:val="490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numPr>
                <w:ilvl w:val="0"/>
                <w:numId w:val="5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ind w:firstLine="709"/>
              <w:rPr>
                <w:b/>
                <w:bCs/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DB6B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77</w:t>
            </w:r>
          </w:p>
        </w:tc>
      </w:tr>
      <w:tr w:rsidR="00993B8F">
        <w:trPr>
          <w:trHeight w:val="490"/>
        </w:trPr>
        <w:tc>
          <w:tcPr>
            <w:tcW w:w="414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DB6B60">
            <w:pPr>
              <w:rPr>
                <w:iCs/>
              </w:rPr>
            </w:pPr>
            <w:r>
              <w:t>в т. ч.: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8F" w:rsidRDefault="00993B8F">
            <w:pPr>
              <w:jc w:val="center"/>
              <w:rPr>
                <w:b/>
              </w:rPr>
            </w:pPr>
          </w:p>
        </w:tc>
      </w:tr>
      <w:tr w:rsidR="00993B8F">
        <w:trPr>
          <w:trHeight w:val="490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B8F" w:rsidRDefault="00993B8F">
            <w:pPr>
              <w:jc w:val="center"/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B8F" w:rsidRDefault="00DB6B60">
            <w:pPr>
              <w:jc w:val="center"/>
            </w:pPr>
            <w:r>
              <w:t>41</w:t>
            </w:r>
          </w:p>
        </w:tc>
      </w:tr>
      <w:tr w:rsidR="00993B8F">
        <w:trPr>
          <w:trHeight w:val="566"/>
        </w:trPr>
        <w:tc>
          <w:tcPr>
            <w:tcW w:w="33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r>
              <w:t xml:space="preserve">            практические занятия</w:t>
            </w:r>
          </w:p>
        </w:tc>
        <w:tc>
          <w:tcPr>
            <w:tcW w:w="821" w:type="pct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B8F" w:rsidRDefault="00993B8F">
            <w:pPr>
              <w:jc w:val="center"/>
            </w:pP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3B8F" w:rsidRDefault="00DB6B60">
            <w:pPr>
              <w:jc w:val="center"/>
            </w:pPr>
            <w:r>
              <w:t>36</w:t>
            </w:r>
          </w:p>
        </w:tc>
      </w:tr>
      <w:tr w:rsidR="00993B8F">
        <w:trPr>
          <w:trHeight w:val="331"/>
        </w:trPr>
        <w:tc>
          <w:tcPr>
            <w:tcW w:w="414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DB6B60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Индивидуальный проект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3B8F" w:rsidRDefault="00DB6B60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993B8F">
        <w:trPr>
          <w:trHeight w:val="331"/>
        </w:trPr>
        <w:tc>
          <w:tcPr>
            <w:tcW w:w="3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Консультации</w:t>
            </w:r>
          </w:p>
        </w:tc>
        <w:tc>
          <w:tcPr>
            <w:tcW w:w="825" w:type="pct"/>
            <w:gridSpan w:val="2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jc w:val="center"/>
              <w:rPr>
                <w:b/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93B8F" w:rsidRDefault="00DB6B6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</w:tr>
      <w:tr w:rsidR="00993B8F">
        <w:trPr>
          <w:trHeight w:val="692"/>
        </w:trPr>
        <w:tc>
          <w:tcPr>
            <w:tcW w:w="76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DB6B6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зачета (2 семестр) и экзамена (4 семестр)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93B8F" w:rsidRDefault="00DB6B60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993B8F">
        <w:trPr>
          <w:trHeight w:val="331"/>
        </w:trPr>
        <w:tc>
          <w:tcPr>
            <w:tcW w:w="3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:rsidR="00993B8F" w:rsidRDefault="00993B8F">
            <w:pPr>
              <w:ind w:firstLine="709"/>
              <w:rPr>
                <w:b/>
                <w:iCs/>
              </w:rPr>
            </w:pPr>
          </w:p>
        </w:tc>
        <w:tc>
          <w:tcPr>
            <w:tcW w:w="825" w:type="pct"/>
            <w:gridSpan w:val="2"/>
            <w:tcBorders>
              <w:top w:val="single" w:sz="6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3B8F" w:rsidRDefault="00993B8F">
            <w:pPr>
              <w:jc w:val="center"/>
              <w:rPr>
                <w:b/>
                <w:iCs/>
              </w:rPr>
            </w:pPr>
          </w:p>
        </w:tc>
        <w:tc>
          <w:tcPr>
            <w:tcW w:w="86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993B8F" w:rsidRDefault="00993B8F">
            <w:pPr>
              <w:jc w:val="center"/>
              <w:rPr>
                <w:b/>
                <w:iCs/>
              </w:rPr>
            </w:pPr>
          </w:p>
        </w:tc>
      </w:tr>
    </w:tbl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993B8F"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993B8F" w:rsidRDefault="00DB6B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Химия»</w:t>
      </w:r>
    </w:p>
    <w:p w:rsidR="00993B8F" w:rsidRDefault="00993B8F">
      <w:pPr>
        <w:rPr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Style w:val="afff5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9612"/>
        <w:gridCol w:w="1701"/>
        <w:gridCol w:w="1134"/>
      </w:tblGrid>
      <w:tr w:rsidR="00993B8F">
        <w:trPr>
          <w:trHeight w:val="879"/>
        </w:trPr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color w:val="000000"/>
                <w:sz w:val="22"/>
              </w:rPr>
              <w:t> </w:t>
            </w:r>
            <w:r>
              <w:rPr>
                <w:b/>
                <w:bCs/>
                <w:lang w:eastAsia="ar-SA"/>
              </w:rPr>
              <w:t>Наименование</w:t>
            </w:r>
          </w:p>
          <w:p w:rsidR="00993B8F" w:rsidRDefault="00DB6B60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разделов и тем</w:t>
            </w: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  <w:rPr>
                <w:sz w:val="18"/>
                <w:szCs w:val="18"/>
              </w:rPr>
            </w:pPr>
          </w:p>
        </w:tc>
        <w:tc>
          <w:tcPr>
            <w:tcW w:w="9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jc w:val="center"/>
              <w:rPr>
                <w:b/>
                <w:bCs/>
                <w:lang w:eastAsia="ar-SA"/>
              </w:rPr>
            </w:pPr>
            <w:r>
              <w:rPr>
                <w:color w:val="000000"/>
                <w:sz w:val="22"/>
              </w:rPr>
              <w:t> </w:t>
            </w:r>
            <w:r>
              <w:rPr>
                <w:b/>
                <w:bCs/>
                <w:lang w:eastAsia="ar-SA"/>
              </w:rPr>
              <w:t xml:space="preserve">Содержание учебного материала, лабораторные и практические занятия, </w:t>
            </w:r>
          </w:p>
          <w:p w:rsidR="00993B8F" w:rsidRDefault="00DB6B60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самостоятельная работа обучающихся</w:t>
            </w: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  <w:ind w:left="17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bCs/>
                <w:lang w:eastAsia="ar-SA"/>
              </w:rPr>
              <w:t>Объем часов</w:t>
            </w: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jc w:val="center"/>
              <w:rPr>
                <w:b/>
                <w:bCs/>
                <w:lang w:eastAsia="ar-SA"/>
              </w:rPr>
            </w:pPr>
            <w:r>
              <w:rPr>
                <w:color w:val="000000"/>
                <w:sz w:val="22"/>
              </w:rPr>
              <w:t> </w:t>
            </w:r>
            <w:r>
              <w:rPr>
                <w:b/>
                <w:bCs/>
              </w:rPr>
              <w:t>Осваиваемые компетенции</w:t>
            </w:r>
          </w:p>
        </w:tc>
      </w:tr>
      <w:tr w:rsidR="00993B8F">
        <w:trPr>
          <w:trHeight w:val="578"/>
        </w:trPr>
        <w:tc>
          <w:tcPr>
            <w:tcW w:w="24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z w:val="22"/>
              </w:rPr>
              <w:t>Раздел 1. Теоретические основы органической химии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57"/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57"/>
            </w:pPr>
            <w:r>
              <w:rPr>
                <w:b/>
                <w:color w:val="000000"/>
                <w:sz w:val="22"/>
              </w:rPr>
              <w:t> </w:t>
            </w:r>
          </w:p>
        </w:tc>
      </w:tr>
      <w:tr w:rsidR="00993B8F">
        <w:trPr>
          <w:trHeight w:val="618"/>
        </w:trPr>
        <w:tc>
          <w:tcPr>
            <w:tcW w:w="240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z w:val="22"/>
              </w:rPr>
              <w:t>Тема 1. Предмет органической химии. Теория химического  строения органических соединений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hanging="57"/>
              <w:jc w:val="center"/>
            </w:pPr>
            <w:r>
              <w:rPr>
                <w:color w:val="000000"/>
                <w:sz w:val="22"/>
              </w:rPr>
              <w:t>16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hanging="57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86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720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color w:val="000000"/>
                <w:sz w:val="22"/>
              </w:rPr>
              <w:t>Предмет и значение органической химии, представление о многообразии органических соединений.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737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10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ОК 01</w:t>
            </w:r>
            <w:r>
              <w:rPr>
                <w:color w:val="000000"/>
                <w:sz w:val="22"/>
              </w:rPr>
              <w:br/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  <w:r>
              <w:rPr>
                <w:color w:val="000000"/>
                <w:sz w:val="22"/>
              </w:rPr>
              <w:br/>
              <w:t xml:space="preserve"> </w:t>
            </w:r>
          </w:p>
        </w:tc>
      </w:tr>
      <w:tr w:rsidR="00993B8F">
        <w:trPr>
          <w:trHeight w:val="477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color w:val="000000"/>
                <w:sz w:val="22"/>
              </w:rPr>
              <w:t xml:space="preserve">Электронное строение атома углерода. Валентные возможности атома углерода. 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58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color w:val="000000"/>
                <w:sz w:val="22"/>
              </w:rPr>
              <w:t>Теория  химического строения органических соединений А.М. Бутлерова. Изомерия.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56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Представление о классификация органических реакций. Номенклатура органических соединений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843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Электронные эффекты в молекулах органических соединений (индуктивный и </w:t>
            </w:r>
            <w:proofErr w:type="spellStart"/>
            <w:r>
              <w:rPr>
                <w:color w:val="000000"/>
                <w:sz w:val="22"/>
              </w:rPr>
              <w:t>мезомерный</w:t>
            </w:r>
            <w:proofErr w:type="spellEnd"/>
            <w:r>
              <w:rPr>
                <w:color w:val="000000"/>
                <w:sz w:val="22"/>
              </w:rPr>
              <w:t xml:space="preserve"> эффекты). Химическая связь в органических соединениях: кратные связи, σ- и π-связи. Классификация реакций в органической химии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1373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В том числе практических занятий</w:t>
            </w:r>
          </w:p>
          <w:p w:rsidR="00993B8F" w:rsidRDefault="00DB6B60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789"/>
                <w:tab w:val="left" w:pos="7967"/>
              </w:tabs>
              <w:spacing w:line="276" w:lineRule="atLeast"/>
            </w:pPr>
            <w:r>
              <w:rPr>
                <w:color w:val="000000"/>
                <w:sz w:val="22"/>
              </w:rPr>
              <w:t>Обнаружение  углерода и водорода в органических соединениях (парафине)</w:t>
            </w:r>
          </w:p>
          <w:p w:rsidR="00993B8F" w:rsidRDefault="00DB6B60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7789"/>
                <w:tab w:val="left" w:pos="7967"/>
              </w:tabs>
              <w:spacing w:line="276" w:lineRule="atLeast"/>
            </w:pPr>
            <w:r>
              <w:rPr>
                <w:color w:val="000000"/>
                <w:sz w:val="22"/>
              </w:rPr>
              <w:t xml:space="preserve">Моделирование молекул </w:t>
            </w:r>
            <w:proofErr w:type="spellStart"/>
            <w:r>
              <w:rPr>
                <w:color w:val="000000"/>
                <w:sz w:val="22"/>
              </w:rPr>
              <w:t>алканов</w:t>
            </w:r>
            <w:proofErr w:type="spellEnd"/>
            <w:r>
              <w:rPr>
                <w:color w:val="000000"/>
                <w:sz w:val="22"/>
              </w:rPr>
              <w:t xml:space="preserve"> и </w:t>
            </w:r>
            <w:proofErr w:type="spellStart"/>
            <w:r>
              <w:rPr>
                <w:color w:val="000000"/>
                <w:sz w:val="22"/>
              </w:rPr>
              <w:t>циклоалканов</w:t>
            </w:r>
            <w:proofErr w:type="spellEnd"/>
            <w:r>
              <w:rPr>
                <w:color w:val="000000"/>
                <w:sz w:val="22"/>
              </w:rPr>
              <w:t>.</w:t>
            </w:r>
          </w:p>
          <w:p w:rsidR="00993B8F" w:rsidRDefault="00DB6B60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35"/>
              </w:tabs>
              <w:spacing w:line="276" w:lineRule="atLeast"/>
            </w:pPr>
            <w:r>
              <w:rPr>
                <w:color w:val="000000"/>
                <w:sz w:val="22"/>
              </w:rPr>
              <w:t>Получение метана и изучение его свойств.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</w:rPr>
              <w:t>6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11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113"/>
              <w:jc w:val="center"/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512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59"/>
              </w:tabs>
              <w:spacing w:line="276" w:lineRule="atLeast"/>
              <w:ind w:right="567" w:firstLine="737"/>
              <w:jc w:val="center"/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99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737"/>
              <w:jc w:val="center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388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Практические занятия: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737"/>
              <w:jc w:val="center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502"/>
        </w:trPr>
        <w:tc>
          <w:tcPr>
            <w:tcW w:w="24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2"/>
                <w:sz w:val="22"/>
              </w:rPr>
              <w:t> 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color w:val="000000"/>
                <w:sz w:val="22"/>
              </w:rPr>
              <w:t>Раздел 2. Углеводороды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500"/>
        </w:trPr>
        <w:tc>
          <w:tcPr>
            <w:tcW w:w="240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2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2"/>
                <w:sz w:val="22"/>
              </w:rPr>
              <w:t>Тема 2.1 Углеводороды.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67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720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</w:rPr>
              <w:t>Циклоалканы</w:t>
            </w:r>
            <w:proofErr w:type="spellEnd"/>
            <w:r>
              <w:rPr>
                <w:color w:val="000000"/>
                <w:sz w:val="22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  <w:rPr>
                <w:color w:val="000000"/>
                <w:sz w:val="22"/>
                <w:szCs w:val="22"/>
              </w:rPr>
            </w:pP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</w:pP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</w:pP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</w:rPr>
              <w:t>2</w:t>
            </w:r>
          </w:p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</w:pP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ОК 01</w:t>
            </w:r>
            <w:r>
              <w:rPr>
                <w:color w:val="000000"/>
                <w:sz w:val="22"/>
              </w:rPr>
              <w:br/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  <w:r>
              <w:rPr>
                <w:color w:val="000000"/>
                <w:sz w:val="22"/>
              </w:rPr>
              <w:br/>
              <w:t xml:space="preserve"> </w:t>
            </w:r>
          </w:p>
        </w:tc>
      </w:tr>
      <w:tr w:rsidR="00993B8F">
        <w:trPr>
          <w:trHeight w:val="463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proofErr w:type="spellStart"/>
            <w:r>
              <w:rPr>
                <w:color w:val="000000"/>
                <w:sz w:val="22"/>
              </w:rPr>
              <w:t>Алкены</w:t>
            </w:r>
            <w:proofErr w:type="spellEnd"/>
            <w:r>
              <w:rPr>
                <w:color w:val="000000"/>
                <w:sz w:val="22"/>
              </w:rPr>
              <w:t>.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459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proofErr w:type="spellStart"/>
            <w:r>
              <w:rPr>
                <w:color w:val="000000"/>
                <w:sz w:val="22"/>
              </w:rPr>
              <w:t>Алкадиены</w:t>
            </w:r>
            <w:proofErr w:type="spellEnd"/>
            <w:r>
              <w:rPr>
                <w:color w:val="000000"/>
                <w:sz w:val="22"/>
              </w:rPr>
              <w:t>. Каучуки. Резина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492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proofErr w:type="spellStart"/>
            <w:r>
              <w:rPr>
                <w:color w:val="000000"/>
                <w:sz w:val="22"/>
              </w:rPr>
              <w:t>Алкины</w:t>
            </w:r>
            <w:proofErr w:type="spellEnd"/>
            <w:r>
              <w:rPr>
                <w:color w:val="000000"/>
                <w:sz w:val="22"/>
              </w:rPr>
              <w:t>. Арены.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564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Природный газ, попутные нефтяные газы, нефть и их переработка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402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В том числе практических занятий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720" w:right="170"/>
            </w:pPr>
            <w:r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-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56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56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406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Практические занятия: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441"/>
        </w:trPr>
        <w:tc>
          <w:tcPr>
            <w:tcW w:w="24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color w:val="000000"/>
                <w:sz w:val="22"/>
              </w:rPr>
              <w:t>Раздел 3. Кислородсодержащие органические соединения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50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441"/>
        </w:trPr>
        <w:tc>
          <w:tcPr>
            <w:tcW w:w="240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Тема 3.1 Кислородосодержащие соединения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26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426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720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 xml:space="preserve">6-7.Спирты. Простые эфиры.  Фенол. Альдегиды и кетоны. Карбоновые кислоты и их производные: ангидриды, </w:t>
            </w:r>
            <w:proofErr w:type="spellStart"/>
            <w:r>
              <w:rPr>
                <w:color w:val="000000"/>
                <w:sz w:val="22"/>
              </w:rPr>
              <w:t>галогенангидриды</w:t>
            </w:r>
            <w:proofErr w:type="spellEnd"/>
            <w:r>
              <w:rPr>
                <w:color w:val="000000"/>
                <w:sz w:val="22"/>
              </w:rPr>
              <w:t>, амиды, нитрилы.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lastRenderedPageBreak/>
              <w:t>ОК 01</w:t>
            </w:r>
            <w:r>
              <w:rPr>
                <w:color w:val="000000"/>
                <w:sz w:val="22"/>
              </w:rPr>
              <w:br/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  <w:r>
              <w:rPr>
                <w:color w:val="000000"/>
                <w:sz w:val="22"/>
              </w:rPr>
              <w:br/>
              <w:t xml:space="preserve"> </w:t>
            </w:r>
          </w:p>
        </w:tc>
      </w:tr>
      <w:tr w:rsidR="00993B8F">
        <w:trPr>
          <w:trHeight w:val="1818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В том числе практических занятий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pacing w:val="1"/>
                <w:sz w:val="22"/>
              </w:rPr>
              <w:t> Свойства одноатомных и многоатомных спиртов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i/>
                <w:color w:val="000000"/>
                <w:spacing w:val="1"/>
                <w:sz w:val="22"/>
              </w:rPr>
              <w:t xml:space="preserve"> Химические свойства альдегидов. 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i/>
                <w:color w:val="000000"/>
                <w:spacing w:val="1"/>
                <w:sz w:val="22"/>
              </w:rPr>
              <w:t>.</w:t>
            </w:r>
            <w:r>
              <w:rPr>
                <w:color w:val="000000"/>
                <w:spacing w:val="1"/>
                <w:sz w:val="22"/>
              </w:rPr>
              <w:t>Получение уксусной кислоты и изучение ее свойств.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i/>
                <w:color w:val="000000"/>
                <w:spacing w:val="1"/>
                <w:sz w:val="22"/>
              </w:rPr>
              <w:t>Сложные эфиры.</w:t>
            </w:r>
            <w:r>
              <w:rPr>
                <w:color w:val="000000"/>
                <w:spacing w:val="1"/>
                <w:sz w:val="22"/>
              </w:rPr>
              <w:t xml:space="preserve"> Жиры и их свойства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i/>
                <w:color w:val="000000"/>
                <w:spacing w:val="1"/>
                <w:sz w:val="22"/>
              </w:rPr>
              <w:t xml:space="preserve">Решение экспериментальных задач </w:t>
            </w:r>
            <w:r>
              <w:rPr>
                <w:color w:val="000000"/>
                <w:spacing w:val="1"/>
                <w:sz w:val="22"/>
              </w:rPr>
              <w:t>«</w:t>
            </w:r>
            <w:r>
              <w:rPr>
                <w:color w:val="000000"/>
                <w:sz w:val="22"/>
              </w:rPr>
              <w:t xml:space="preserve">Карбоновые кислоты. Сложные эфиры».  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496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14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1324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i/>
                <w:color w:val="000000"/>
                <w:sz w:val="22"/>
              </w:rPr>
              <w:t>Влияние спиртов на здоровье человека, использование при приготовлении пищи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Многообразие карбоновых кислот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Сложные эфиры. Жиры. Мыла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1556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Практические занятия: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Свойства спиртов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 xml:space="preserve">Исследование свойств жиров. 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Мыло и моющие средства.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Влияние альдегидов, фенолов, производных карбоновых кислот на качество продуктов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720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724"/>
        </w:trPr>
        <w:tc>
          <w:tcPr>
            <w:tcW w:w="240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 xml:space="preserve">Тема 3.2 Углеводы. Азотсодержащие соединения. 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517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pacing w:val="2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ОК 01</w:t>
            </w:r>
            <w:r>
              <w:rPr>
                <w:color w:val="000000"/>
                <w:sz w:val="22"/>
              </w:rPr>
              <w:br/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  <w:r>
              <w:rPr>
                <w:color w:val="000000"/>
                <w:sz w:val="22"/>
              </w:rPr>
              <w:br/>
              <w:t xml:space="preserve"> </w:t>
            </w:r>
          </w:p>
        </w:tc>
      </w:tr>
      <w:tr w:rsidR="00993B8F">
        <w:trPr>
          <w:trHeight w:val="614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В том числе практических занятий</w:t>
            </w:r>
          </w:p>
          <w:p w:rsidR="00993B8F" w:rsidRDefault="00DB6B60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Установление принадлежности вещества к определенному классу.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511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22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313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Углеводы. Моносахариды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2"/>
                <w:sz w:val="22"/>
              </w:rPr>
              <w:t>Углеводы. Дисахариды. Производство сахарозы. сахарозаменители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2"/>
                <w:sz w:val="22"/>
              </w:rPr>
              <w:t>Полисахариды.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2"/>
                <w:sz w:val="22"/>
              </w:rPr>
              <w:t xml:space="preserve">Аминокислоты. 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2"/>
                <w:sz w:val="22"/>
              </w:rPr>
              <w:t>Белки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720"/>
            </w:pPr>
            <w:r>
              <w:rPr>
                <w:i/>
                <w:color w:val="000000"/>
                <w:spacing w:val="2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070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Практические занятия: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1"/>
                <w:sz w:val="22"/>
              </w:rPr>
              <w:t>Свойства  углеводов. Агар-агар: состав, свойства, применение.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1"/>
                <w:sz w:val="22"/>
              </w:rPr>
              <w:t>Исследование свойств белков. Желатин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Ферменты как биологический катализаторы. Применение ферментов в пищевой промышленности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Изменения углеводов при приготовлении пищи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Изменения  в белках при приготовлении пищи, консервировании, хранении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1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1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67"/>
        </w:trPr>
        <w:tc>
          <w:tcPr>
            <w:tcW w:w="24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55" w:type="dxa"/>
              <w:left w:w="113" w:type="dxa"/>
              <w:bottom w:w="55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113" w:type="dxa"/>
              <w:bottom w:w="55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color w:val="000000"/>
                <w:sz w:val="22"/>
              </w:rPr>
              <w:t>Раздел 4. Высокомолекулярные соединения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267"/>
        </w:trPr>
        <w:tc>
          <w:tcPr>
            <w:tcW w:w="240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z w:val="22"/>
              </w:rPr>
              <w:t>Тема 4.1 Пластмассы. Каучуки. Волокна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908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Основные понятия химии высокомолекулярных соединений.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60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ОК 01</w:t>
            </w:r>
            <w:r>
              <w:rPr>
                <w:color w:val="000000"/>
                <w:sz w:val="22"/>
              </w:rPr>
              <w:br/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  <w:r>
              <w:rPr>
                <w:color w:val="000000"/>
                <w:sz w:val="22"/>
              </w:rPr>
              <w:br/>
              <w:t xml:space="preserve"> </w:t>
            </w:r>
          </w:p>
        </w:tc>
      </w:tr>
      <w:tr w:rsidR="00993B8F">
        <w:trPr>
          <w:trHeight w:val="83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В том числе практических занятий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Распознавание  волокон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Генетическая связь между классами органических соединений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36"/>
              <w:jc w:val="center"/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67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36"/>
              <w:jc w:val="center"/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67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Полимеры: материалы и оборудование.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36"/>
              <w:jc w:val="center"/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611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Практические занятия: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Решение задач на тему «Распознавание пластмасс »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36"/>
              <w:jc w:val="center"/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67"/>
        </w:trPr>
        <w:tc>
          <w:tcPr>
            <w:tcW w:w="24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pacing w:val="2"/>
                <w:sz w:val="22"/>
              </w:rPr>
              <w:t>Раздел 5. Теоретические основы химии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pacing w:val="2"/>
                <w:sz w:val="22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36"/>
              <w:jc w:val="center"/>
            </w:pPr>
            <w:r>
              <w:rPr>
                <w:color w:val="000000"/>
                <w:sz w:val="22"/>
              </w:rPr>
              <w:lastRenderedPageBreak/>
              <w:t>44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36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267"/>
        </w:trPr>
        <w:tc>
          <w:tcPr>
            <w:tcW w:w="240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lastRenderedPageBreak/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z w:val="22"/>
              </w:rPr>
              <w:t>Тема 5.1. Строение атомов.  Периодическая система химических элементов Д. И. Менделеева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36"/>
              <w:jc w:val="center"/>
            </w:pPr>
            <w:r>
              <w:rPr>
                <w:color w:val="000000"/>
                <w:sz w:val="22"/>
              </w:rPr>
              <w:t>15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36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680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833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 xml:space="preserve">Строение атома. </w:t>
            </w:r>
            <w:proofErr w:type="spellStart"/>
            <w:r>
              <w:rPr>
                <w:color w:val="000000"/>
                <w:sz w:val="22"/>
              </w:rPr>
              <w:t>Изотопы.Строение</w:t>
            </w:r>
            <w:proofErr w:type="spellEnd"/>
            <w:r>
              <w:rPr>
                <w:color w:val="000000"/>
                <w:sz w:val="22"/>
              </w:rPr>
              <w:t xml:space="preserve"> электронных оболочек атомов, </w:t>
            </w:r>
            <w:r>
              <w:rPr>
                <w:i/>
                <w:color w:val="000000"/>
                <w:sz w:val="22"/>
              </w:rPr>
              <w:t>квантовые числа</w:t>
            </w:r>
            <w:r>
              <w:rPr>
                <w:color w:val="000000"/>
                <w:sz w:val="22"/>
              </w:rPr>
              <w:t>.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13"/>
              <w:jc w:val="center"/>
            </w:pPr>
            <w:r>
              <w:rPr>
                <w:color w:val="000000"/>
                <w:spacing w:val="2"/>
                <w:sz w:val="22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13"/>
              <w:jc w:val="center"/>
            </w:pPr>
            <w:r>
              <w:rPr>
                <w:color w:val="000000"/>
                <w:sz w:val="22"/>
              </w:rPr>
              <w:t>ОК 01</w:t>
            </w:r>
            <w:r>
              <w:rPr>
                <w:color w:val="000000"/>
                <w:sz w:val="22"/>
              </w:rPr>
              <w:br/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</w:p>
        </w:tc>
      </w:tr>
      <w:tr w:rsidR="00993B8F">
        <w:trPr>
          <w:trHeight w:val="743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2"/>
                <w:sz w:val="22"/>
              </w:rPr>
              <w:t>Периодический закон химических элементов Д.И. Менделеева. Закономерности изменения свойств.-1 час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34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pacing w:val="2"/>
                <w:sz w:val="22"/>
              </w:rPr>
              <w:t>Химическая связь. Типы кристаллических решеток.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155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В том числе практических занятий</w:t>
            </w:r>
          </w:p>
          <w:p w:rsidR="00993B8F" w:rsidRDefault="00DB6B60">
            <w:pPr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07"/>
              </w:tabs>
              <w:spacing w:line="61" w:lineRule="atLeast"/>
            </w:pPr>
            <w:r>
              <w:rPr>
                <w:color w:val="000000"/>
                <w:sz w:val="22"/>
              </w:rPr>
              <w:t>Решение</w:t>
            </w:r>
            <w:r>
              <w:rPr>
                <w:color w:val="000000"/>
                <w:spacing w:val="38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расчетных</w:t>
            </w:r>
            <w:r>
              <w:rPr>
                <w:color w:val="000000"/>
                <w:spacing w:val="35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заданий</w:t>
            </w:r>
            <w:r>
              <w:rPr>
                <w:color w:val="000000"/>
                <w:spacing w:val="38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на</w:t>
            </w:r>
            <w:r>
              <w:rPr>
                <w:color w:val="000000"/>
                <w:spacing w:val="38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составление</w:t>
            </w:r>
            <w:r>
              <w:rPr>
                <w:color w:val="000000"/>
                <w:spacing w:val="35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химических</w:t>
            </w:r>
            <w:r>
              <w:rPr>
                <w:color w:val="000000"/>
                <w:spacing w:val="38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формул</w:t>
            </w:r>
            <w:r>
              <w:rPr>
                <w:color w:val="000000"/>
                <w:spacing w:val="37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двухатомных</w:t>
            </w:r>
            <w:r>
              <w:rPr>
                <w:color w:val="000000"/>
                <w:spacing w:val="36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соединений</w:t>
            </w:r>
            <w:r>
              <w:rPr>
                <w:color w:val="000000"/>
                <w:spacing w:val="-47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(оксидов,</w:t>
            </w:r>
            <w:r>
              <w:rPr>
                <w:color w:val="000000"/>
                <w:spacing w:val="-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сульфидов, гидридов</w:t>
            </w:r>
            <w:r>
              <w:rPr>
                <w:color w:val="000000"/>
                <w:spacing w:val="-2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и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т.п.)</w:t>
            </w:r>
          </w:p>
          <w:p w:rsidR="00993B8F" w:rsidRDefault="00DB6B60">
            <w:pPr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346"/>
              </w:tabs>
            </w:pPr>
            <w:r>
              <w:rPr>
                <w:color w:val="000000"/>
                <w:sz w:val="22"/>
              </w:rPr>
              <w:t>Решение</w:t>
            </w:r>
            <w:r>
              <w:rPr>
                <w:color w:val="000000"/>
                <w:spacing w:val="27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практико-ориентированных</w:t>
            </w:r>
            <w:r>
              <w:rPr>
                <w:color w:val="000000"/>
                <w:spacing w:val="74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теоретических</w:t>
            </w:r>
            <w:r>
              <w:rPr>
                <w:color w:val="000000"/>
                <w:spacing w:val="75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заданий</w:t>
            </w:r>
            <w:r>
              <w:rPr>
                <w:color w:val="000000"/>
                <w:spacing w:val="76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на</w:t>
            </w:r>
            <w:r>
              <w:rPr>
                <w:color w:val="000000"/>
                <w:spacing w:val="74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составление</w:t>
            </w:r>
            <w:r>
              <w:rPr>
                <w:color w:val="000000"/>
                <w:spacing w:val="76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химических формул</w:t>
            </w:r>
            <w:r>
              <w:rPr>
                <w:color w:val="000000"/>
                <w:spacing w:val="-3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двухатомных</w:t>
            </w:r>
            <w:r>
              <w:rPr>
                <w:color w:val="000000"/>
                <w:spacing w:val="-5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соединений</w:t>
            </w:r>
            <w:r>
              <w:rPr>
                <w:color w:val="000000"/>
                <w:spacing w:val="-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(оксидов,</w:t>
            </w:r>
            <w:r>
              <w:rPr>
                <w:color w:val="000000"/>
                <w:spacing w:val="-3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сульфидов,</w:t>
            </w:r>
            <w:r>
              <w:rPr>
                <w:color w:val="000000"/>
                <w:spacing w:val="-5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гидридов</w:t>
            </w:r>
            <w:r>
              <w:rPr>
                <w:color w:val="000000"/>
                <w:spacing w:val="-4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и</w:t>
            </w:r>
            <w:r>
              <w:rPr>
                <w:color w:val="000000"/>
                <w:spacing w:val="-2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т.п.)</w:t>
            </w:r>
          </w:p>
          <w:p w:rsidR="00993B8F" w:rsidRDefault="00DB6B60">
            <w:pPr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Расчёты массы вещества или объёма газов по известному количеству вещества, массе.</w:t>
            </w:r>
          </w:p>
          <w:p w:rsidR="00993B8F" w:rsidRDefault="00DB6B60">
            <w:pPr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Расчёты объёма газов по объёму одного из участвующих в реакции веществ;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459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349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i/>
                <w:color w:val="000000"/>
                <w:sz w:val="22"/>
              </w:rPr>
              <w:t>Изменения в продуктах питания. связанные с изменением агрегатного состояния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398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Практические занятия: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345"/>
        </w:trPr>
        <w:tc>
          <w:tcPr>
            <w:tcW w:w="24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right"/>
            </w:pPr>
            <w:r>
              <w:rPr>
                <w:b/>
                <w:color w:val="000000"/>
                <w:spacing w:val="8"/>
                <w:sz w:val="22"/>
              </w:rPr>
              <w:t>Зачет за 2 семестр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345"/>
        </w:trPr>
        <w:tc>
          <w:tcPr>
            <w:tcW w:w="240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b/>
                <w:color w:val="000000"/>
                <w:spacing w:val="8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  <w:jc w:val="center"/>
            </w:pPr>
            <w:r>
              <w:rPr>
                <w:b/>
                <w:color w:val="000000"/>
                <w:spacing w:val="8"/>
                <w:sz w:val="22"/>
              </w:rPr>
              <w:t>Тема 5.2 Химические реакции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31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823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0"/>
              </w:tabs>
              <w:spacing w:line="276" w:lineRule="atLeast"/>
              <w:ind w:left="720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0"/>
              </w:tabs>
              <w:spacing w:line="199" w:lineRule="atLeast"/>
              <w:ind w:left="720" w:hanging="408"/>
            </w:pPr>
            <w:r>
              <w:rPr>
                <w:color w:val="000000"/>
                <w:sz w:val="22"/>
              </w:rPr>
              <w:t xml:space="preserve">1. Классификация химических реакций . 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</w:pPr>
            <w:r>
              <w:rPr>
                <w:color w:val="000000"/>
                <w:sz w:val="22"/>
              </w:rPr>
              <w:t>ОК 01</w:t>
            </w:r>
            <w:r>
              <w:rPr>
                <w:color w:val="000000"/>
                <w:sz w:val="22"/>
              </w:rPr>
              <w:br/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</w:p>
        </w:tc>
      </w:tr>
      <w:tr w:rsidR="00993B8F">
        <w:trPr>
          <w:trHeight w:val="456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120"/>
              </w:tabs>
              <w:spacing w:line="199" w:lineRule="atLeast"/>
            </w:pPr>
            <w:r>
              <w:rPr>
                <w:color w:val="000000"/>
                <w:sz w:val="22"/>
              </w:rPr>
              <w:t>Основные химические законы.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83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420"/>
                <w:tab w:val="left" w:pos="3720"/>
                <w:tab w:val="left" w:pos="4700"/>
                <w:tab w:val="left" w:pos="6060"/>
                <w:tab w:val="left" w:pos="7020"/>
                <w:tab w:val="left" w:pos="9180"/>
              </w:tabs>
              <w:spacing w:line="276" w:lineRule="atLeast"/>
            </w:pPr>
            <w:r>
              <w:rPr>
                <w:color w:val="000000"/>
                <w:sz w:val="22"/>
              </w:rPr>
              <w:t>Обратимые реакции. Химическое равновесие.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5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Электролитическая диссоциация. Реакции ионного обмена.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300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proofErr w:type="spellStart"/>
            <w:r>
              <w:rPr>
                <w:color w:val="000000"/>
                <w:sz w:val="22"/>
              </w:rPr>
              <w:t>Окислительно</w:t>
            </w:r>
            <w:proofErr w:type="spellEnd"/>
            <w:r>
              <w:rPr>
                <w:color w:val="000000"/>
                <w:sz w:val="22"/>
              </w:rPr>
              <w:t>-восстановительные реакции. Электролиз растворов и расплавов солей.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1329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1" w:lineRule="atLeast"/>
              <w:ind w:left="47" w:right="16"/>
              <w:jc w:val="both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1" w:lineRule="atLeast"/>
              <w:ind w:left="47" w:right="16"/>
              <w:jc w:val="both"/>
            </w:pPr>
            <w:r>
              <w:rPr>
                <w:b/>
                <w:color w:val="000000"/>
                <w:sz w:val="22"/>
              </w:rPr>
              <w:t>Практические работы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1" w:lineRule="atLeast"/>
              <w:ind w:left="47" w:right="16"/>
              <w:jc w:val="both"/>
            </w:pPr>
            <w:r>
              <w:rPr>
                <w:color w:val="000000"/>
                <w:sz w:val="22"/>
              </w:rPr>
              <w:t>1.Классификация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неорганических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веществ.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Химические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свойства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основных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классов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неорганических веществ. Зависимость физических свойств вещества от типа кристаллической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 xml:space="preserve">решетки. Причины многообразия веществ.  Номенклатура и название неорганических 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1" w:lineRule="atLeast"/>
              <w:ind w:left="47" w:right="16"/>
              <w:jc w:val="both"/>
            </w:pPr>
            <w:r>
              <w:rPr>
                <w:color w:val="000000"/>
                <w:spacing w:val="-11"/>
                <w:sz w:val="22"/>
              </w:rPr>
              <w:t xml:space="preserve">2 </w:t>
            </w:r>
            <w:r>
              <w:rPr>
                <w:color w:val="000000"/>
                <w:sz w:val="22"/>
              </w:rPr>
              <w:t>Решение</w:t>
            </w:r>
            <w:r>
              <w:rPr>
                <w:color w:val="000000"/>
                <w:spacing w:val="-9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задач</w:t>
            </w:r>
            <w:r>
              <w:rPr>
                <w:color w:val="000000"/>
                <w:spacing w:val="-8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на</w:t>
            </w:r>
            <w:r>
              <w:rPr>
                <w:color w:val="000000"/>
                <w:spacing w:val="-9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расчет</w:t>
            </w:r>
            <w:r>
              <w:rPr>
                <w:color w:val="000000"/>
                <w:spacing w:val="-7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массовой</w:t>
            </w:r>
            <w:r>
              <w:rPr>
                <w:color w:val="000000"/>
                <w:spacing w:val="-47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доли</w:t>
            </w:r>
            <w:r>
              <w:rPr>
                <w:color w:val="000000"/>
                <w:spacing w:val="-3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(массы)</w:t>
            </w:r>
            <w:r>
              <w:rPr>
                <w:color w:val="000000"/>
                <w:spacing w:val="-2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химического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элемента (соединения)</w:t>
            </w:r>
            <w:r>
              <w:rPr>
                <w:color w:val="000000"/>
                <w:spacing w:val="-5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в молекуле</w:t>
            </w:r>
            <w:r>
              <w:rPr>
                <w:color w:val="000000"/>
                <w:spacing w:val="-2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(смеси).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1" w:lineRule="atLeast"/>
              <w:ind w:left="47" w:right="18"/>
              <w:jc w:val="both"/>
            </w:pPr>
            <w:r>
              <w:rPr>
                <w:color w:val="000000"/>
                <w:sz w:val="22"/>
              </w:rPr>
              <w:t>3.Составление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химических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реакций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участием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оксидов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металлов,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неметаллов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и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амфотерных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элементов,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неорганических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кислот,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оснований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и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амфотерных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гидроксидов,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неорганических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солей,</w:t>
            </w:r>
            <w:r>
              <w:rPr>
                <w:color w:val="000000"/>
                <w:spacing w:val="-3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характеризующих</w:t>
            </w:r>
            <w:r>
              <w:rPr>
                <w:color w:val="000000"/>
                <w:spacing w:val="-2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их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свойства.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1" w:lineRule="atLeast"/>
              <w:ind w:left="47" w:right="18"/>
              <w:jc w:val="both"/>
            </w:pPr>
            <w:r>
              <w:rPr>
                <w:color w:val="000000"/>
                <w:sz w:val="22"/>
              </w:rPr>
              <w:t>4. Свойства солей. Гидролиз.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1" w:lineRule="atLeast"/>
              <w:ind w:left="47" w:right="18"/>
              <w:jc w:val="both"/>
            </w:pPr>
            <w:r>
              <w:rPr>
                <w:color w:val="000000"/>
                <w:sz w:val="22"/>
              </w:rPr>
              <w:t>5. Решение задач на нахождение теплового эффекта реакции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1" w:lineRule="atLeast"/>
              <w:ind w:left="47" w:right="18"/>
              <w:jc w:val="both"/>
            </w:pPr>
            <w:r>
              <w:rPr>
                <w:i/>
                <w:color w:val="000000"/>
                <w:sz w:val="22"/>
              </w:rPr>
              <w:t>6. Решение задач на вычисление скорости реакции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7 Расчеты равновесных концентраций</w:t>
            </w:r>
            <w:r>
              <w:rPr>
                <w:color w:val="000000"/>
                <w:spacing w:val="-47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реагирующих веществ и продуктов реакций, термодинамических параметров возможности</w:t>
            </w:r>
            <w:r>
              <w:rPr>
                <w:color w:val="000000"/>
                <w:spacing w:val="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протекания</w:t>
            </w:r>
            <w:r>
              <w:rPr>
                <w:color w:val="000000"/>
                <w:spacing w:val="-4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химических</w:t>
            </w:r>
            <w:r>
              <w:rPr>
                <w:color w:val="000000"/>
                <w:spacing w:val="-1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процессов.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  <w:jc w:val="center"/>
            </w:pPr>
            <w:r>
              <w:rPr>
                <w:color w:val="000000"/>
                <w:sz w:val="22"/>
              </w:rPr>
              <w:t>14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40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  <w:jc w:val="center"/>
            </w:pPr>
            <w:r>
              <w:rPr>
                <w:color w:val="000000"/>
                <w:sz w:val="22"/>
              </w:rPr>
              <w:t>17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276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 xml:space="preserve">Скорость реакции, ее зависимость от различных факторов. </w:t>
            </w:r>
          </w:p>
          <w:p w:rsidR="00993B8F" w:rsidRDefault="00DB6B60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Катализаторы и катализ.</w:t>
            </w:r>
          </w:p>
          <w:p w:rsidR="00993B8F" w:rsidRDefault="00DB6B60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Ферменты как биологические катализаторы.</w:t>
            </w:r>
          </w:p>
          <w:p w:rsidR="00993B8F" w:rsidRDefault="00DB6B60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Способы выражения концентрации растворов</w:t>
            </w:r>
          </w:p>
          <w:p w:rsidR="00993B8F" w:rsidRDefault="00DB6B60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Студни и коллоидные растворы в общественном питании. -1 ч</w:t>
            </w:r>
          </w:p>
          <w:p w:rsidR="00993B8F" w:rsidRDefault="00DB6B60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Молоко как природная эмульсия. Хранение продуктов — соблюдение температурного режима, заморозка, пастеризация, стерилизация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  <w:jc w:val="center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  <w:jc w:val="center"/>
            </w:pPr>
            <w:r>
              <w:rPr>
                <w:color w:val="000000"/>
                <w:sz w:val="22"/>
              </w:rPr>
              <w:t>11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1129"/>
        </w:trPr>
        <w:tc>
          <w:tcPr>
            <w:tcW w:w="24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Практические занятия:</w:t>
            </w:r>
          </w:p>
          <w:p w:rsidR="00993B8F" w:rsidRDefault="00DB6B60">
            <w:pPr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Влияния различных факторов на скорость химической реакции.</w:t>
            </w:r>
          </w:p>
          <w:p w:rsidR="00993B8F" w:rsidRDefault="00DB6B60">
            <w:pPr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Свойства дисперсных систем.</w:t>
            </w:r>
          </w:p>
          <w:p w:rsidR="00993B8F" w:rsidRDefault="00DB6B60">
            <w:pPr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Нахождение массовой доли и молярной концентрации вещества в растворе;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  <w:jc w:val="center"/>
            </w:pPr>
            <w:r>
              <w:rPr>
                <w:color w:val="000000"/>
                <w:sz w:val="22"/>
              </w:rPr>
              <w:t>6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</w:pPr>
            <w:r>
              <w:br/>
            </w:r>
            <w:r>
              <w:rPr>
                <w:color w:val="000000"/>
                <w:sz w:val="22"/>
              </w:rPr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</w:p>
        </w:tc>
      </w:tr>
      <w:tr w:rsidR="00993B8F">
        <w:trPr>
          <w:trHeight w:val="431"/>
        </w:trPr>
        <w:tc>
          <w:tcPr>
            <w:tcW w:w="24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05"/>
              </w:tabs>
            </w:pPr>
            <w:r>
              <w:rPr>
                <w:b/>
                <w:i/>
                <w:color w:val="000000"/>
                <w:sz w:val="22"/>
              </w:rPr>
              <w:t>Раздел 6. Неорганическая химия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  <w:jc w:val="center"/>
            </w:pPr>
            <w:r>
              <w:rPr>
                <w:b/>
                <w:color w:val="000000"/>
                <w:sz w:val="22"/>
              </w:rPr>
              <w:t>28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</w:pPr>
            <w:r>
              <w:rPr>
                <w:b/>
                <w:color w:val="000000"/>
                <w:sz w:val="22"/>
              </w:rPr>
              <w:t> </w:t>
            </w:r>
          </w:p>
        </w:tc>
      </w:tr>
      <w:tr w:rsidR="00993B8F">
        <w:trPr>
          <w:trHeight w:val="240"/>
        </w:trPr>
        <w:tc>
          <w:tcPr>
            <w:tcW w:w="240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z w:val="22"/>
              </w:rPr>
              <w:t>Тема 6.1. Металлы. Неметаллы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05"/>
              </w:tabs>
            </w:pPr>
            <w:r>
              <w:rPr>
                <w:b/>
                <w:i/>
                <w:color w:val="000000"/>
                <w:sz w:val="22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  <w:jc w:val="center"/>
            </w:pPr>
            <w:r>
              <w:rPr>
                <w:b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tabs>
                <w:tab w:val="left" w:pos="732"/>
              </w:tabs>
              <w:spacing w:line="276" w:lineRule="atLeast"/>
              <w:ind w:left="227" w:hanging="57"/>
            </w:pPr>
            <w:r>
              <w:rPr>
                <w:b/>
                <w:color w:val="000000"/>
                <w:sz w:val="22"/>
              </w:rPr>
              <w:t> </w:t>
            </w:r>
          </w:p>
        </w:tc>
      </w:tr>
      <w:tr w:rsidR="00993B8F">
        <w:trPr>
          <w:trHeight w:val="276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left="720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 xml:space="preserve">Металлы. Общие свойства металлов. 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ind w:firstLine="170"/>
              <w:jc w:val="center"/>
            </w:pPr>
            <w:r>
              <w:rPr>
                <w:color w:val="000000"/>
                <w:sz w:val="22"/>
              </w:rPr>
              <w:t>ОК 01</w:t>
            </w:r>
            <w:r>
              <w:rPr>
                <w:color w:val="000000"/>
                <w:sz w:val="22"/>
              </w:rPr>
              <w:br/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</w:p>
        </w:tc>
      </w:tr>
      <w:tr w:rsidR="00993B8F">
        <w:trPr>
          <w:trHeight w:val="240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 xml:space="preserve">Сплавы. Общие способы получения металлов.  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464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color w:val="000000"/>
                <w:sz w:val="22"/>
              </w:rPr>
              <w:t>Неметаллы.  Аллотропия. Свойства и применение неметаллов.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1725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В том числе практических занятий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Качественные реакции на неорганические вещества и ионы.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Решение экспериментальных задач по теме «Металлы».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Решение экспериментальных задач по теме «Неметаллы».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1A1A1A"/>
                <w:sz w:val="22"/>
                <w:highlight w:val="white"/>
              </w:rPr>
              <w:t>Получение, собирание и распознавание газов.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  <w:jc w:val="center"/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560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14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2170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i/>
                <w:color w:val="000000"/>
                <w:sz w:val="22"/>
              </w:rPr>
              <w:t xml:space="preserve">Использование металлов при приготовлении пищи. 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i/>
                <w:color w:val="000000"/>
                <w:sz w:val="22"/>
              </w:rPr>
              <w:t>Влияние содержания тяжелых металлов на качество продуктов.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i/>
                <w:color w:val="000000"/>
                <w:sz w:val="22"/>
              </w:rPr>
              <w:t>Применение различных солей при производстве питания.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i/>
                <w:color w:val="000000"/>
                <w:sz w:val="22"/>
              </w:rPr>
              <w:t>Коррозия металлов.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Жесткость воды и способы ее устранения.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1148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Практические занятия: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Жесткость воды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Ус</w:t>
            </w:r>
            <w:r>
              <w:rPr>
                <w:i/>
                <w:color w:val="000000"/>
                <w:sz w:val="22"/>
              </w:rPr>
              <w:t>транение временной жесткости воды.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644"/>
        </w:trPr>
        <w:tc>
          <w:tcPr>
            <w:tcW w:w="24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Раздел 7. Химия и жизнь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12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644"/>
        </w:trPr>
        <w:tc>
          <w:tcPr>
            <w:tcW w:w="2407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b/>
                <w:color w:val="000000"/>
                <w:spacing w:val="2"/>
                <w:sz w:val="22"/>
              </w:rPr>
              <w:t>Тема 7.1 . Химия и жизнь</w:t>
            </w:r>
          </w:p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Основное содержание учебного материала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 </w:t>
            </w:r>
          </w:p>
        </w:tc>
      </w:tr>
      <w:tr w:rsidR="00993B8F">
        <w:trPr>
          <w:trHeight w:val="1182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Роль химии в обеспечении экологической, энергетической и пищевой безопасности, развитии медицины. Правила безопасного Человек в мире веществ и материалов.</w:t>
            </w:r>
            <w:r>
              <w:rPr>
                <w:i/>
                <w:color w:val="000000"/>
                <w:sz w:val="22"/>
              </w:rPr>
              <w:t xml:space="preserve"> Химия и здоровье человека</w:t>
            </w:r>
            <w:r>
              <w:rPr>
                <w:color w:val="000000"/>
                <w:sz w:val="22"/>
              </w:rPr>
              <w:t xml:space="preserve"> использования лекарств и препаратов бытовой химии в повседневной жизни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 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Химия в повседневной жизни и в сельском хозяйстве.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ОК 01</w:t>
            </w:r>
            <w:r>
              <w:rPr>
                <w:color w:val="000000"/>
                <w:sz w:val="22"/>
              </w:rPr>
              <w:br/>
              <w:t xml:space="preserve"> ОК 02</w:t>
            </w:r>
            <w:r>
              <w:rPr>
                <w:color w:val="000000"/>
                <w:sz w:val="22"/>
              </w:rPr>
              <w:br/>
              <w:t xml:space="preserve"> ОК 04</w:t>
            </w:r>
          </w:p>
        </w:tc>
      </w:tr>
      <w:tr w:rsidR="00993B8F">
        <w:trPr>
          <w:trHeight w:val="866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99" w:lineRule="atLeast"/>
            </w:pPr>
            <w:r>
              <w:rPr>
                <w:color w:val="000000"/>
                <w:sz w:val="22"/>
              </w:rPr>
              <w:t> </w:t>
            </w:r>
          </w:p>
        </w:tc>
        <w:tc>
          <w:tcPr>
            <w:tcW w:w="1701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387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/>
                <w:i/>
                <w:color w:val="000000"/>
                <w:sz w:val="22"/>
              </w:rPr>
              <w:t>В том числе практических занятий</w:t>
            </w:r>
          </w:p>
          <w:p w:rsidR="00993B8F" w:rsidRDefault="00DB6B60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 w:val="22"/>
              </w:rPr>
              <w:t>Решение задач на нахождение доли выхода продукта реакции от теоретически возможного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jc w:val="center"/>
            </w:pPr>
            <w:r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387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color w:val="000000"/>
                <w:sz w:val="22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387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jc w:val="center"/>
            </w:pPr>
            <w:r>
              <w:rPr>
                <w:b/>
                <w:color w:val="000000"/>
                <w:sz w:val="22"/>
              </w:rPr>
              <w:t>0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1459"/>
        </w:trPr>
        <w:tc>
          <w:tcPr>
            <w:tcW w:w="2407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</w:tcPr>
          <w:p w:rsidR="00993B8F" w:rsidRDefault="00993B8F"/>
        </w:tc>
        <w:tc>
          <w:tcPr>
            <w:tcW w:w="961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b/>
                <w:i/>
                <w:color w:val="000000"/>
                <w:sz w:val="22"/>
              </w:rPr>
              <w:t>Практические занятия:</w:t>
            </w:r>
          </w:p>
          <w:p w:rsidR="00993B8F" w:rsidRDefault="00DB6B60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Основы пищевой химии.</w:t>
            </w:r>
          </w:p>
          <w:p w:rsidR="00993B8F" w:rsidRDefault="00DB6B60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 Исследование пищевых добавок.</w:t>
            </w:r>
          </w:p>
          <w:p w:rsidR="00993B8F" w:rsidRDefault="00DB6B60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Химия и здоровье человека. Лекарственные средства. Правила использования лекарственных препаратов.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shd w:val="clear" w:color="D9D9D9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jc w:val="center"/>
            </w:pPr>
            <w:r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3B8F" w:rsidRDefault="00993B8F"/>
        </w:tc>
      </w:tr>
      <w:tr w:rsidR="00993B8F">
        <w:trPr>
          <w:trHeight w:val="387"/>
        </w:trPr>
        <w:tc>
          <w:tcPr>
            <w:tcW w:w="12018" w:type="dxa"/>
            <w:gridSpan w:val="2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Консультации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rPr>
                <w:b/>
                <w:color w:val="000000"/>
              </w:rPr>
            </w:pPr>
          </w:p>
        </w:tc>
      </w:tr>
      <w:tr w:rsidR="00993B8F">
        <w:trPr>
          <w:trHeight w:val="387"/>
        </w:trPr>
        <w:tc>
          <w:tcPr>
            <w:tcW w:w="12018" w:type="dxa"/>
            <w:gridSpan w:val="2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Промежуточная аттестация в форме зачета и экзамена</w:t>
            </w:r>
          </w:p>
        </w:tc>
        <w:tc>
          <w:tcPr>
            <w:tcW w:w="1701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993B8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rPr>
                <w:b/>
                <w:color w:val="000000"/>
              </w:rPr>
            </w:pPr>
          </w:p>
        </w:tc>
      </w:tr>
      <w:tr w:rsidR="00993B8F">
        <w:trPr>
          <w:trHeight w:val="387"/>
        </w:trPr>
        <w:tc>
          <w:tcPr>
            <w:tcW w:w="12018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tLeast"/>
            </w:pPr>
            <w:r>
              <w:rPr>
                <w:color w:val="000000"/>
                <w:sz w:val="22"/>
              </w:rPr>
              <w:t>Всего:</w:t>
            </w:r>
          </w:p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  <w:jc w:val="center"/>
            </w:pPr>
            <w:r>
              <w:rPr>
                <w:b/>
                <w:color w:val="000000"/>
                <w:sz w:val="22"/>
              </w:rPr>
              <w:t>193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993B8F" w:rsidRDefault="00DB6B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34"/>
            </w:pPr>
            <w:r>
              <w:rPr>
                <w:b/>
                <w:color w:val="000000"/>
              </w:rPr>
              <w:t> </w:t>
            </w:r>
          </w:p>
        </w:tc>
      </w:tr>
    </w:tbl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14838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193"/>
        <w:gridCol w:w="2725"/>
        <w:gridCol w:w="7189"/>
        <w:gridCol w:w="1597"/>
        <w:gridCol w:w="1134"/>
      </w:tblGrid>
      <w:tr w:rsidR="00993B8F">
        <w:trPr>
          <w:trHeight w:val="276"/>
        </w:trPr>
        <w:tc>
          <w:tcPr>
            <w:tcW w:w="1210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rFonts w:eastAsia="Calibri"/>
                <w:b/>
              </w:rPr>
              <w:t>Раздел 8  Индивидуальный проект</w:t>
            </w:r>
          </w:p>
          <w:p w:rsidR="00993B8F" w:rsidRDefault="00993B8F">
            <w:pPr>
              <w:jc w:val="both"/>
              <w:rPr>
                <w:b/>
                <w:bCs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336"/>
        </w:trPr>
        <w:tc>
          <w:tcPr>
            <w:tcW w:w="2193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rPr>
                <w:b/>
              </w:rPr>
            </w:pPr>
            <w:r>
              <w:rPr>
                <w:b/>
              </w:rPr>
              <w:t>Тема 1.</w:t>
            </w:r>
          </w:p>
          <w:p w:rsidR="00993B8F" w:rsidRDefault="00DB6B60">
            <w:pPr>
              <w:rPr>
                <w:b/>
                <w:bCs/>
                <w:lang w:eastAsia="ar-SA"/>
              </w:rPr>
            </w:pPr>
            <w:r>
              <w:rPr>
                <w:b/>
              </w:rPr>
              <w:t>Планирование проектов</w:t>
            </w:r>
          </w:p>
          <w:p w:rsidR="00993B8F" w:rsidRDefault="00993B8F">
            <w:pPr>
              <w:spacing w:after="60"/>
              <w:jc w:val="center"/>
              <w:rPr>
                <w:rFonts w:eastAsia="Calibri"/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rPr>
                <w:rFonts w:eastAsia="Calibri"/>
                <w:b/>
              </w:rPr>
            </w:pPr>
            <w:r>
              <w:rPr>
                <w:b/>
                <w:bCs/>
              </w:rPr>
              <w:t>Основное содержание учебного материала</w:t>
            </w:r>
            <w:r>
              <w:rPr>
                <w:b/>
                <w:bCs/>
              </w:rPr>
              <w:tab/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Практические занятия 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</w:pPr>
            <w:r>
              <w:rPr>
                <w:lang w:eastAsia="ar-SA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2725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1,2,3,4</w:t>
            </w:r>
          </w:p>
          <w:p w:rsidR="00993B8F" w:rsidRDefault="00993B8F">
            <w:pPr>
              <w:spacing w:line="276" w:lineRule="auto"/>
              <w:rPr>
                <w:rFonts w:eastAsia="Calibri"/>
                <w:b/>
                <w:i/>
              </w:rPr>
            </w:pPr>
          </w:p>
        </w:tc>
        <w:tc>
          <w:tcPr>
            <w:tcW w:w="7190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bCs/>
              </w:rPr>
              <w:t>Выбор темы проекта. Определение актуальности выбранной темы.  Постановка цели, задач, выбор методов исследования, проведение опроса.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</w:pPr>
            <w:r>
              <w:rPr>
                <w:lang w:eastAsia="ar-SA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rPr>
                <w:b/>
              </w:rPr>
            </w:pPr>
            <w:r>
              <w:rPr>
                <w:b/>
              </w:rPr>
              <w:t>Тема 2.</w:t>
            </w:r>
          </w:p>
          <w:p w:rsidR="00993B8F" w:rsidRDefault="00DB6B60">
            <w:pPr>
              <w:rPr>
                <w:b/>
                <w:bCs/>
                <w:lang w:eastAsia="ar-SA"/>
              </w:rPr>
            </w:pPr>
            <w:r>
              <w:rPr>
                <w:b/>
              </w:rPr>
              <w:t>Работа с источниками информации</w:t>
            </w:r>
          </w:p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rPr>
                <w:rFonts w:eastAsia="Calibri"/>
                <w:b/>
              </w:rPr>
            </w:pPr>
            <w:r>
              <w:rPr>
                <w:b/>
                <w:bCs/>
              </w:rPr>
              <w:t>Основное содержание учебного материала</w:t>
            </w:r>
            <w:r>
              <w:rPr>
                <w:b/>
                <w:bCs/>
              </w:rPr>
              <w:tab/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Практические занятия </w:t>
            </w: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2725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5,6,7,8,9,</w:t>
            </w:r>
          </w:p>
          <w:p w:rsidR="00993B8F" w:rsidRDefault="00DB6B60">
            <w:pPr>
              <w:jc w:val="both"/>
              <w:rPr>
                <w:rFonts w:eastAsia="Calibri"/>
                <w:b/>
                <w:i/>
              </w:rPr>
            </w:pPr>
            <w:r>
              <w:rPr>
                <w:lang w:eastAsia="ar-SA"/>
              </w:rPr>
              <w:t>10,11</w:t>
            </w:r>
          </w:p>
        </w:tc>
        <w:tc>
          <w:tcPr>
            <w:tcW w:w="7190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rFonts w:eastAsia="Calibri"/>
                <w:b/>
                <w:i/>
              </w:rPr>
            </w:pPr>
            <w:r>
              <w:rPr>
                <w:szCs w:val="28"/>
              </w:rPr>
              <w:t xml:space="preserve">Обзор источников. Характеристика и степень значимости источников для проекта. Классификация источников по группе, типу и виду. Авторство. Требование к оформлению списка </w:t>
            </w:r>
            <w:r>
              <w:rPr>
                <w:szCs w:val="28"/>
              </w:rPr>
              <w:lastRenderedPageBreak/>
              <w:t>литературы.</w:t>
            </w: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Тема 3 </w:t>
            </w:r>
          </w:p>
          <w:p w:rsidR="00993B8F" w:rsidRDefault="00DB6B60">
            <w:pPr>
              <w:rPr>
                <w:b/>
                <w:bCs/>
                <w:lang w:eastAsia="ar-SA"/>
              </w:rPr>
            </w:pPr>
            <w:r>
              <w:rPr>
                <w:b/>
                <w:szCs w:val="28"/>
              </w:rPr>
              <w:t>Поиск информации в сети Интернет</w:t>
            </w:r>
          </w:p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rPr>
                <w:rFonts w:eastAsia="Calibri"/>
                <w:b/>
              </w:rPr>
            </w:pPr>
            <w:r>
              <w:rPr>
                <w:b/>
                <w:bCs/>
              </w:rPr>
              <w:t>Основное содержание учебного материала</w:t>
            </w:r>
            <w:r>
              <w:rPr>
                <w:b/>
                <w:bCs/>
              </w:rPr>
              <w:tab/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Практические занятия </w:t>
            </w: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2725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12,13,14,15, 16,17</w:t>
            </w:r>
          </w:p>
        </w:tc>
        <w:tc>
          <w:tcPr>
            <w:tcW w:w="7190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rPr>
                <w:bCs/>
              </w:rPr>
              <w:t>Поиск нужной информации в соответствии с регламентирующими документами. Фильтрация информации</w:t>
            </w:r>
          </w:p>
          <w:p w:rsidR="00993B8F" w:rsidRDefault="00993B8F">
            <w:pPr>
              <w:spacing w:line="276" w:lineRule="auto"/>
              <w:rPr>
                <w:rFonts w:eastAsia="Calibri"/>
                <w:b/>
                <w:i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rPr>
                <w:b/>
              </w:rPr>
            </w:pPr>
            <w:r>
              <w:rPr>
                <w:b/>
              </w:rPr>
              <w:t>Тема  4</w:t>
            </w:r>
          </w:p>
          <w:p w:rsidR="00993B8F" w:rsidRDefault="00DB6B60">
            <w:pPr>
              <w:rPr>
                <w:b/>
                <w:bCs/>
                <w:lang w:eastAsia="ar-SA"/>
              </w:rPr>
            </w:pPr>
            <w:r>
              <w:rPr>
                <w:b/>
                <w:szCs w:val="28"/>
              </w:rPr>
              <w:t>Анализ собранного материала</w:t>
            </w:r>
          </w:p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rPr>
                <w:rFonts w:eastAsia="Calibri"/>
                <w:b/>
              </w:rPr>
            </w:pPr>
            <w:r>
              <w:rPr>
                <w:b/>
                <w:bCs/>
              </w:rPr>
              <w:t>Основное содержание учебного материала</w:t>
            </w:r>
            <w:r>
              <w:rPr>
                <w:b/>
                <w:bCs/>
              </w:rPr>
              <w:tab/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Практические занятия </w:t>
            </w: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2725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18,19, 20,21</w:t>
            </w:r>
          </w:p>
          <w:p w:rsidR="00993B8F" w:rsidRDefault="00993B8F">
            <w:pPr>
              <w:spacing w:line="276" w:lineRule="auto"/>
              <w:rPr>
                <w:rFonts w:eastAsia="Calibri"/>
                <w:b/>
                <w:i/>
              </w:rPr>
            </w:pPr>
          </w:p>
        </w:tc>
        <w:tc>
          <w:tcPr>
            <w:tcW w:w="7190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t>Оценка имеющегося массива данных, распределение информации по степени важности, систематизация данных. Актуальность и качество данных.</w:t>
            </w:r>
          </w:p>
          <w:p w:rsidR="00993B8F" w:rsidRDefault="00993B8F">
            <w:pPr>
              <w:spacing w:line="276" w:lineRule="auto"/>
              <w:rPr>
                <w:rFonts w:eastAsia="Calibri"/>
                <w:b/>
                <w:i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rPr>
                <w:b/>
              </w:rPr>
            </w:pPr>
            <w:r>
              <w:rPr>
                <w:b/>
              </w:rPr>
              <w:t>Тема 5</w:t>
            </w:r>
          </w:p>
          <w:p w:rsidR="00993B8F" w:rsidRDefault="00DB6B60">
            <w:pPr>
              <w:rPr>
                <w:b/>
              </w:rPr>
            </w:pPr>
            <w:r>
              <w:rPr>
                <w:b/>
              </w:rPr>
              <w:t>Оформление проекта</w:t>
            </w:r>
          </w:p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rPr>
                <w:rFonts w:eastAsia="Calibri"/>
                <w:b/>
              </w:rPr>
            </w:pPr>
            <w:r>
              <w:rPr>
                <w:b/>
                <w:bCs/>
              </w:rPr>
              <w:t>Основное содержание учебного материала</w:t>
            </w:r>
            <w:r>
              <w:rPr>
                <w:b/>
                <w:bCs/>
              </w:rPr>
              <w:tab/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Практические занятия </w:t>
            </w: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2725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22-31</w:t>
            </w:r>
          </w:p>
          <w:p w:rsidR="00993B8F" w:rsidRDefault="00993B8F">
            <w:pPr>
              <w:spacing w:line="276" w:lineRule="auto"/>
              <w:rPr>
                <w:rFonts w:eastAsia="Calibri"/>
                <w:b/>
                <w:i/>
              </w:rPr>
            </w:pPr>
          </w:p>
        </w:tc>
        <w:tc>
          <w:tcPr>
            <w:tcW w:w="7190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Работа в текстовом процессоре </w:t>
            </w:r>
            <w:r>
              <w:rPr>
                <w:lang w:val="en-US" w:eastAsia="ar-SA"/>
              </w:rPr>
              <w:t>MSWord</w:t>
            </w:r>
            <w:r>
              <w:rPr>
                <w:lang w:eastAsia="ar-SA"/>
              </w:rPr>
              <w:t xml:space="preserve">. Создание презентации в программе </w:t>
            </w:r>
            <w:proofErr w:type="spellStart"/>
            <w:r>
              <w:rPr>
                <w:lang w:val="en-US" w:eastAsia="ar-SA"/>
              </w:rPr>
              <w:t>MSPowerPoint</w:t>
            </w:r>
            <w:proofErr w:type="spellEnd"/>
            <w:r>
              <w:rPr>
                <w:lang w:eastAsia="ar-SA"/>
              </w:rPr>
              <w:t>.</w:t>
            </w: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Тема  6</w:t>
            </w:r>
          </w:p>
          <w:p w:rsidR="00993B8F" w:rsidRDefault="00DB6B60">
            <w:pPr>
              <w:rPr>
                <w:b/>
                <w:bCs/>
                <w:lang w:eastAsia="ar-SA"/>
              </w:rPr>
            </w:pPr>
            <w:r>
              <w:rPr>
                <w:rFonts w:eastAsia="Calibri"/>
                <w:b/>
              </w:rPr>
              <w:t>Разработка продукта проекта</w:t>
            </w:r>
          </w:p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rPr>
                <w:rFonts w:eastAsia="Calibri"/>
                <w:b/>
              </w:rPr>
            </w:pPr>
            <w:r>
              <w:rPr>
                <w:b/>
                <w:bCs/>
              </w:rPr>
              <w:t>Основное содержание учебного материала</w:t>
            </w:r>
            <w:r>
              <w:rPr>
                <w:b/>
                <w:bCs/>
              </w:rPr>
              <w:tab/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317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Практические занятия </w:t>
            </w: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317"/>
        </w:trPr>
        <w:tc>
          <w:tcPr>
            <w:tcW w:w="2193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line="276" w:lineRule="auto"/>
              <w:rPr>
                <w:rFonts w:eastAsia="Calibri"/>
                <w:b/>
              </w:rPr>
            </w:pPr>
          </w:p>
        </w:tc>
        <w:tc>
          <w:tcPr>
            <w:tcW w:w="2725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32-40</w:t>
            </w:r>
          </w:p>
          <w:p w:rsidR="00993B8F" w:rsidRDefault="00993B8F">
            <w:pPr>
              <w:spacing w:line="276" w:lineRule="auto"/>
              <w:rPr>
                <w:rFonts w:eastAsia="Calibri"/>
                <w:b/>
                <w:i/>
              </w:rPr>
            </w:pPr>
          </w:p>
        </w:tc>
        <w:tc>
          <w:tcPr>
            <w:tcW w:w="7190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jc w:val="both"/>
              <w:rPr>
                <w:lang w:eastAsia="ar-SA"/>
              </w:rPr>
            </w:pPr>
            <w:r>
              <w:rPr>
                <w:rFonts w:eastAsia="Calibri"/>
              </w:rPr>
              <w:t xml:space="preserve">Определение целевой аудитории и структуры. Создание и заполнение шаблона буклета в программе </w:t>
            </w:r>
            <w:r>
              <w:rPr>
                <w:rFonts w:eastAsia="Calibri"/>
                <w:lang w:val="en-US"/>
              </w:rPr>
              <w:t>MSWord</w:t>
            </w:r>
            <w:r>
              <w:rPr>
                <w:rFonts w:eastAsia="Calibri"/>
              </w:rPr>
              <w:t>.</w:t>
            </w:r>
          </w:p>
          <w:p w:rsidR="00993B8F" w:rsidRDefault="00993B8F">
            <w:pPr>
              <w:spacing w:line="276" w:lineRule="auto"/>
              <w:rPr>
                <w:rFonts w:eastAsia="Calibri"/>
                <w:b/>
                <w:i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993B8F">
        <w:trPr>
          <w:trHeight w:val="276"/>
        </w:trPr>
        <w:tc>
          <w:tcPr>
            <w:tcW w:w="2193" w:type="dxa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993B8F">
            <w:pPr>
              <w:rPr>
                <w:b/>
              </w:rPr>
            </w:pPr>
          </w:p>
        </w:tc>
        <w:tc>
          <w:tcPr>
            <w:tcW w:w="9914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line="276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Всего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93B8F" w:rsidRDefault="00DB6B60">
            <w:pPr>
              <w:spacing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993B8F" w:rsidRDefault="00993B8F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</w:tbl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993B8F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993B8F" w:rsidRDefault="00993B8F">
      <w:pPr>
        <w:rPr>
          <w:sz w:val="28"/>
          <w:szCs w:val="28"/>
        </w:rPr>
      </w:pPr>
    </w:p>
    <w:p w:rsidR="00993B8F" w:rsidRDefault="00DB6B60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993B8F" w:rsidRDefault="00993B8F">
      <w:pPr>
        <w:ind w:firstLine="567"/>
        <w:rPr>
          <w:sz w:val="28"/>
          <w:szCs w:val="28"/>
        </w:rPr>
      </w:pPr>
    </w:p>
    <w:p w:rsidR="00993B8F" w:rsidRDefault="00DB6B60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866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993B8F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B8F" w:rsidRDefault="00DB6B60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Химии № 205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B8F" w:rsidRDefault="00DB6B60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993B8F" w:rsidRDefault="00DB6B60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места- 30 шт.</w:t>
            </w:r>
          </w:p>
          <w:p w:rsidR="00993B8F" w:rsidRDefault="00DB6B60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доска- 1 шт.</w:t>
            </w:r>
          </w:p>
        </w:tc>
      </w:tr>
    </w:tbl>
    <w:p w:rsidR="00993B8F" w:rsidRDefault="00993B8F">
      <w:pPr>
        <w:ind w:left="284"/>
        <w:jc w:val="both"/>
        <w:rPr>
          <w:bCs/>
          <w:sz w:val="28"/>
          <w:szCs w:val="28"/>
        </w:rPr>
      </w:pPr>
    </w:p>
    <w:p w:rsidR="00993B8F" w:rsidRDefault="00DB6B60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993B8F" w:rsidRDefault="00DB6B60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993B8F" w:rsidRDefault="00DB6B60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bookmarkStart w:id="1" w:name="_GoBack"/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«Лань», к которым имеется подписка на текущий учебный го</w:t>
      </w:r>
      <w:r>
        <w:rPr>
          <w:bCs/>
          <w:sz w:val="28"/>
          <w:szCs w:val="28"/>
        </w:rPr>
        <w:t xml:space="preserve">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>для кажд</w:t>
      </w:r>
      <w:r>
        <w:rPr>
          <w:bCs/>
          <w:sz w:val="28"/>
          <w:szCs w:val="28"/>
        </w:rPr>
        <w:t xml:space="preserve">ого обучающегося. </w:t>
      </w:r>
    </w:p>
    <w:p w:rsidR="00993B8F" w:rsidRDefault="00DB6B60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993B8F" w:rsidRDefault="00DB6B60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16" w:tooltip="https://e.lanbook.com/" w:history="1">
        <w:r>
          <w:rPr>
            <w:rStyle w:val="afff9"/>
            <w:bCs/>
            <w:sz w:val="28"/>
            <w:szCs w:val="28"/>
          </w:rPr>
          <w:t>https://e.lanbook.com/</w:t>
        </w:r>
      </w:hyperlink>
    </w:p>
    <w:p w:rsidR="00993B8F" w:rsidRDefault="00DB6B60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17" w:tooltip="https://www.prlib.ru/" w:history="1">
        <w:r>
          <w:rPr>
            <w:rStyle w:val="afff9"/>
            <w:bCs/>
            <w:sz w:val="28"/>
            <w:szCs w:val="28"/>
          </w:rPr>
          <w:t>https://www.prlib.ru/</w:t>
        </w:r>
      </w:hyperlink>
    </w:p>
    <w:bookmarkEnd w:id="1"/>
    <w:p w:rsidR="00993B8F" w:rsidRDefault="00DB6B60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 литература</w:t>
      </w:r>
      <w:r>
        <w:rPr>
          <w:rStyle w:val="afff7"/>
          <w:b/>
          <w:bCs/>
          <w:sz w:val="28"/>
          <w:szCs w:val="28"/>
        </w:rPr>
        <w:footnoteReference w:id="1"/>
      </w:r>
      <w:r>
        <w:rPr>
          <w:b/>
          <w:bCs/>
          <w:sz w:val="28"/>
          <w:szCs w:val="28"/>
        </w:rPr>
        <w:t>:</w:t>
      </w:r>
    </w:p>
    <w:p w:rsidR="00993B8F" w:rsidRDefault="00DB6B60">
      <w:pPr>
        <w:tabs>
          <w:tab w:val="left" w:pos="284"/>
          <w:tab w:val="left" w:pos="1256"/>
        </w:tabs>
        <w:spacing w:line="276" w:lineRule="auto"/>
        <w:ind w:firstLine="284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993B8F" w:rsidRDefault="00DB6B60">
      <w:pPr>
        <w:pStyle w:val="110"/>
        <w:numPr>
          <w:ilvl w:val="0"/>
          <w:numId w:val="33"/>
        </w:num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rPr>
          <w:bCs/>
          <w:sz w:val="28"/>
          <w:szCs w:val="28"/>
        </w:rPr>
        <w:t xml:space="preserve">Рудзитис Г.Е. Химия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Учебник. Углубленный уровень ФГОС.-М.: Просвещение.-2021 </w:t>
      </w:r>
    </w:p>
    <w:p w:rsidR="00993B8F" w:rsidRDefault="00DB6B60">
      <w:pPr>
        <w:pStyle w:val="110"/>
        <w:numPr>
          <w:ilvl w:val="0"/>
          <w:numId w:val="33"/>
        </w:num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rPr>
          <w:bCs/>
          <w:sz w:val="28"/>
          <w:szCs w:val="28"/>
        </w:rPr>
        <w:t xml:space="preserve">Рудзитис Г.Е. Химия 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Учебник. Углубленный уровень ФГОС.-М.: Просвещение.-2020</w:t>
      </w:r>
    </w:p>
    <w:p w:rsidR="00993B8F" w:rsidRDefault="00DB6B60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литература:</w:t>
      </w:r>
    </w:p>
    <w:p w:rsidR="00993B8F" w:rsidRDefault="00DB6B60">
      <w:pPr>
        <w:numPr>
          <w:ilvl w:val="0"/>
          <w:numId w:val="34"/>
        </w:num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  <w:r>
        <w:rPr>
          <w:sz w:val="28"/>
          <w:szCs w:val="28"/>
        </w:rPr>
        <w:t>Габриелян, О. С. Общая химия в тестах, задачах, упражнениях. 11 класс / О.С. Габриелян, И.Г. Остроумов, А.Г. Введенская. - М.: Дрофа, 2018. - 304 c.</w:t>
      </w:r>
    </w:p>
    <w:p w:rsidR="00993B8F" w:rsidRDefault="00DB6B60">
      <w:pPr>
        <w:pStyle w:val="110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Габриелян О.С., Остроумов И.Г., Сладков С.А. "Химия. 10 класс. Базовый уровень. Учебник"</w:t>
      </w:r>
    </w:p>
    <w:p w:rsidR="00993B8F" w:rsidRDefault="00DB6B60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Габриелян О.С. Хим</w:t>
      </w:r>
      <w:r>
        <w:rPr>
          <w:sz w:val="28"/>
          <w:szCs w:val="28"/>
        </w:rPr>
        <w:t xml:space="preserve">ия. Углубленный уровень. 11 класс/ О.С. Габриелян, </w:t>
      </w:r>
      <w:r>
        <w:t>Г.Г. Лысова.</w:t>
      </w:r>
      <w:r>
        <w:rPr>
          <w:sz w:val="28"/>
          <w:szCs w:val="28"/>
        </w:rPr>
        <w:t xml:space="preserve"> - М.; Дрофа, 2021. - 400 c.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Габриелян О.С. Химия. Углубленный уровень. 10 класс/ О.С. Габриелян, Г.Г. Лысова. - М.; Дрофа, 2020 - 400 c.</w:t>
      </w: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 xml:space="preserve">3.3 Кадровое обеспечение образовательного процесса </w:t>
      </w:r>
    </w:p>
    <w:p w:rsidR="00993B8F" w:rsidRDefault="00DB6B6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лицами, привлекаемых на условиях гражданско-правового договора </w:t>
      </w:r>
      <w:r>
        <w:rPr>
          <w:sz w:val="28"/>
          <w:szCs w:val="28"/>
        </w:rPr>
        <w:t>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993B8F" w:rsidRDefault="00DB6B60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здор</w:t>
      </w:r>
      <w:r>
        <w:rPr>
          <w:rFonts w:eastAsia="Courier New"/>
          <w:sz w:val="28"/>
          <w:szCs w:val="28"/>
          <w:lang w:bidi="hi-IN"/>
        </w:rPr>
        <w:t>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</w:t>
      </w:r>
      <w:r>
        <w:rPr>
          <w:rFonts w:eastAsia="Courier New"/>
          <w:sz w:val="28"/>
          <w:szCs w:val="28"/>
          <w:lang w:bidi="hi-IN"/>
        </w:rPr>
        <w:t xml:space="preserve">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</w:t>
      </w:r>
      <w:r>
        <w:rPr>
          <w:rFonts w:eastAsia="Courier New"/>
          <w:sz w:val="28"/>
          <w:szCs w:val="28"/>
          <w:lang w:bidi="hi-IN"/>
        </w:rPr>
        <w:t>преподавателем и обучающимся инвалидом или обучающимся с ограниченными возможностями здоровья.</w:t>
      </w:r>
    </w:p>
    <w:p w:rsidR="00993B8F" w:rsidRDefault="00DB6B60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rFonts w:eastAsia="Courier New"/>
          <w:sz w:val="28"/>
          <w:szCs w:val="28"/>
          <w:lang w:bidi="hi-IN"/>
        </w:rPr>
        <w:br w:type="page" w:clear="all"/>
      </w:r>
    </w:p>
    <w:p w:rsidR="00993B8F" w:rsidRDefault="00DB6B60">
      <w:pPr>
        <w:pStyle w:val="affe"/>
        <w:numPr>
          <w:ilvl w:val="0"/>
          <w:numId w:val="2"/>
        </w:numPr>
        <w:tabs>
          <w:tab w:val="left" w:pos="142"/>
          <w:tab w:val="left" w:pos="567"/>
        </w:tabs>
        <w:spacing w:after="200" w:line="276" w:lineRule="auto"/>
        <w:contextualSpacing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993B8F" w:rsidRDefault="00DB6B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проектов по дисциплине:</w:t>
      </w: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9719"/>
      </w:tblGrid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Анализ качества некоторых продуктах (на примере: молочных, хлебо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булочных, кондитерских, мясных продуктов, морепродуктов (на выбор))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Анализ пищевых добавок в продуктах питания, их влияние на здоровье кожи и волос человека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Антропогенные источники загрязнения воздуха и воды на территории техникума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Arial" w:hAnsi="Arial" w:cs="Arial"/>
                <w:color w:val="000000"/>
                <w:sz w:val="27"/>
                <w:szCs w:val="27"/>
              </w:rPr>
              <w:t>Биоразлагаемые</w:t>
            </w:r>
            <w:proofErr w:type="spellEnd"/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 полиме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ры: многообразие, получение, значение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Бис-фенол в составе пластиковой посуды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Влияние автомобильного транспорта на экологию г. Челябинска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Влияние бытовой химии на экологию и здоровье человека.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Влияние косметической химии на экологию и здоровье человека.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Влияние физико-химических свойств синтетических моющих средств на их моющее действие.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Влияние чая и кофе на здоровье человека (в сравнении)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Влияние энергетических напитков на действие ферментов и здоровье человека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Вода как вещество в жизни человека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В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оздействие табачной продукции на живые организмы.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Дисперсные системы и растворы в косметологии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Исследование влияния бензиновых, дизельных, газовых автомобилей на окружающую среду.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Исследование физических и химических способов очистки воды 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Личность Д.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И. Менделеева.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Определение витамина С в некоторых овощах и фруктах, влияние витамина на состояние здоровья человека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Определение концентрации углекислого газа в воздухе помещений ЧМТТ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Очистка животных и птиц от нефти с помощью СМС.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Пластиковая бутылка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 (упаковка) как фактор загрязнения окружающей среды 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Получение, назначение, сравнение свойств пластмасс, используемых в жизни повара, кондитера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Решение проблемы бытовых отходов в г. Челябинска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Скорость химической реакции в косметической химии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Создание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сборника задач по химии для своей 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ind w:left="360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 xml:space="preserve"> профессии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Ферменты и их роль в организме и в составе средств по уходу за кожей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Экологические проблемы г. Челябинска</w:t>
            </w:r>
          </w:p>
        </w:tc>
      </w:tr>
      <w:tr w:rsidR="00993B8F">
        <w:trPr>
          <w:trHeight w:val="345"/>
        </w:trPr>
        <w:tc>
          <w:tcPr>
            <w:tcW w:w="97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993B8F" w:rsidRDefault="00DB6B60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lastRenderedPageBreak/>
              <w:t>Экологический паспорт парикмахерского салона (на примере конкретной организации)</w:t>
            </w:r>
          </w:p>
        </w:tc>
      </w:tr>
    </w:tbl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993B8F" w:rsidRDefault="00993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2"/>
        <w:gridCol w:w="3118"/>
      </w:tblGrid>
      <w:tr w:rsidR="00993B8F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B8F" w:rsidRDefault="00DB6B6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br w:type="page" w:clear="all"/>
            </w:r>
            <w:r>
              <w:rPr>
                <w:b/>
                <w:bCs/>
                <w:sz w:val="28"/>
                <w:szCs w:val="28"/>
              </w:rPr>
              <w:t xml:space="preserve">Результаты </w:t>
            </w:r>
            <w:r>
              <w:rPr>
                <w:b/>
                <w:bCs/>
                <w:sz w:val="28"/>
                <w:szCs w:val="28"/>
              </w:rPr>
              <w:t xml:space="preserve"> освоения учебной дисциплины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B8F" w:rsidRDefault="00DB6B60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993B8F">
        <w:trPr>
          <w:trHeight w:val="85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DB6B60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проектная (исследовательская) работа  </w:t>
            </w:r>
          </w:p>
        </w:tc>
      </w:tr>
      <w:tr w:rsidR="00993B8F">
        <w:trPr>
          <w:trHeight w:val="98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DB6B60">
            <w:pPr>
              <w:pStyle w:val="212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993B8F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993B8F">
        <w:trPr>
          <w:trHeight w:val="99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DB6B60">
            <w:pPr>
              <w:pStyle w:val="212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DB6B60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проектная работы</w:t>
            </w:r>
          </w:p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993B8F" w:rsidRDefault="00DB6B60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 форме  зачета</w:t>
            </w:r>
          </w:p>
          <w:p w:rsidR="00993B8F" w:rsidRDefault="00993B8F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993B8F">
        <w:trPr>
          <w:trHeight w:val="72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DB6B60">
            <w:pPr>
              <w:pStyle w:val="212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компетенции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993B8F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993B8F">
        <w:trPr>
          <w:trHeight w:val="83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DB6B60">
            <w:pPr>
              <w:pStyle w:val="212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993B8F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993B8F">
        <w:trPr>
          <w:trHeight w:val="1134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DB6B60">
            <w:pPr>
              <w:pStyle w:val="212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личностные результаты (согласно рабочей программе воспитания) </w:t>
            </w:r>
          </w:p>
          <w:p w:rsidR="00993B8F" w:rsidRDefault="00993B8F">
            <w:pPr>
              <w:pStyle w:val="212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3B8F" w:rsidRDefault="00DB6B60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-психолого-педагогическое наблюдение, тестирование </w:t>
            </w:r>
          </w:p>
        </w:tc>
      </w:tr>
    </w:tbl>
    <w:p w:rsidR="00993B8F" w:rsidRDefault="00993B8F">
      <w:pPr>
        <w:ind w:left="960"/>
        <w:rPr>
          <w:b/>
          <w:sz w:val="28"/>
          <w:szCs w:val="28"/>
        </w:rPr>
      </w:pPr>
    </w:p>
    <w:sectPr w:rsidR="00993B8F">
      <w:footerReference w:type="default" r:id="rId18"/>
      <w:pgSz w:w="11906" w:h="16838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B60" w:rsidRDefault="00DB6B60">
      <w:r>
        <w:separator/>
      </w:r>
    </w:p>
  </w:endnote>
  <w:endnote w:type="continuationSeparator" w:id="0">
    <w:p w:rsidR="00DB6B60" w:rsidRDefault="00DB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auto"/>
    <w:pitch w:val="default"/>
  </w:font>
  <w:font w:name="Noto Sans CJK SC">
    <w:charset w:val="00"/>
    <w:family w:val="auto"/>
    <w:pitch w:val="default"/>
  </w:font>
  <w:font w:name="Lohit Devanagari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charset w:val="00"/>
    <w:family w:val="auto"/>
    <w:pitch w:val="default"/>
  </w:font>
  <w:font w:name="Minion Pro">
    <w:altName w:val="Times New Roman"/>
    <w:charset w:val="00"/>
    <w:family w:val="auto"/>
    <w:pitch w:val="default"/>
  </w:font>
  <w:font w:name="SchoolBookSanPin">
    <w:charset w:val="00"/>
    <w:family w:val="auto"/>
    <w:pitch w:val="default"/>
  </w:font>
  <w:font w:name="SchoolBookSanPin-Bold">
    <w:charset w:val="00"/>
    <w:family w:val="auto"/>
    <w:pitch w:val="default"/>
  </w:font>
  <w:font w:name="OfficinaSansBook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B8F" w:rsidRDefault="00DB6B60">
    <w:pPr>
      <w:pStyle w:val="af5"/>
      <w:framePr w:wrap="around" w:vAnchor="text" w:hAnchor="margin" w:xAlign="right" w:y="1"/>
      <w:rPr>
        <w:rStyle w:val="af6"/>
        <w:rFonts w:eastAsia="Century Schoolbook"/>
      </w:rPr>
    </w:pPr>
    <w:r>
      <w:rPr>
        <w:rStyle w:val="af6"/>
        <w:rFonts w:eastAsia="Century Schoolbook"/>
      </w:rPr>
      <w:fldChar w:fldCharType="begin"/>
    </w:r>
    <w:r>
      <w:rPr>
        <w:rStyle w:val="af6"/>
        <w:rFonts w:eastAsia="Century Schoolbook"/>
      </w:rPr>
      <w:instrText xml:space="preserve">PAGE  </w:instrText>
    </w:r>
    <w:r>
      <w:rPr>
        <w:rStyle w:val="af6"/>
        <w:rFonts w:eastAsia="Century Schoolbook"/>
      </w:rPr>
      <w:fldChar w:fldCharType="end"/>
    </w:r>
  </w:p>
  <w:p w:rsidR="00993B8F" w:rsidRDefault="00993B8F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B8F" w:rsidRDefault="00DB6B60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0DF9">
      <w:rPr>
        <w:noProof/>
      </w:rPr>
      <w:t>37</w:t>
    </w:r>
    <w:r>
      <w:fldChar w:fldCharType="end"/>
    </w:r>
  </w:p>
  <w:p w:rsidR="00993B8F" w:rsidRDefault="00993B8F">
    <w:pPr>
      <w:pStyle w:val="af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B8F" w:rsidRDefault="00DB6B60">
    <w:pPr>
      <w:pStyle w:val="18"/>
      <w:jc w:val="right"/>
    </w:pPr>
    <w:r>
      <w:fldChar w:fldCharType="begin"/>
    </w:r>
    <w:r>
      <w:instrText>PAGE</w:instrText>
    </w:r>
    <w:r>
      <w:fldChar w:fldCharType="separate"/>
    </w:r>
    <w:r w:rsidR="00010DF9">
      <w:rPr>
        <w:noProof/>
      </w:rPr>
      <w:t>38</w:t>
    </w:r>
    <w:r>
      <w:fldChar w:fldCharType="end"/>
    </w:r>
  </w:p>
  <w:p w:rsidR="00993B8F" w:rsidRDefault="00993B8F">
    <w:pPr>
      <w:pStyle w:val="1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B60" w:rsidRDefault="00DB6B60">
      <w:r>
        <w:separator/>
      </w:r>
    </w:p>
  </w:footnote>
  <w:footnote w:type="continuationSeparator" w:id="0">
    <w:p w:rsidR="00DB6B60" w:rsidRDefault="00DB6B60">
      <w:r>
        <w:continuationSeparator/>
      </w:r>
    </w:p>
  </w:footnote>
  <w:footnote w:id="1">
    <w:p w:rsidR="00993B8F" w:rsidRDefault="00DB6B60">
      <w:pPr>
        <w:pStyle w:val="afff6"/>
      </w:pPr>
      <w:r>
        <w:rPr>
          <w:rStyle w:val="afff7"/>
        </w:rPr>
        <w:footnoteRef/>
      </w:r>
      <w:r>
        <w:t xml:space="preserve"> Учебники берем из перечня </w:t>
      </w:r>
      <w:proofErr w:type="gramStart"/>
      <w:r>
        <w:t>рекомендованных</w:t>
      </w:r>
      <w:proofErr w:type="gramEnd"/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3A6"/>
    <w:multiLevelType w:val="hybridMultilevel"/>
    <w:tmpl w:val="D3480E22"/>
    <w:lvl w:ilvl="0" w:tplc="69F43ECE">
      <w:start w:val="1"/>
      <w:numFmt w:val="decimal"/>
      <w:lvlText w:val="%1."/>
      <w:lvlJc w:val="left"/>
      <w:pPr>
        <w:ind w:left="720" w:hanging="360"/>
      </w:pPr>
    </w:lvl>
    <w:lvl w:ilvl="1" w:tplc="D5E44884">
      <w:start w:val="1"/>
      <w:numFmt w:val="lowerLetter"/>
      <w:lvlText w:val="%2."/>
      <w:lvlJc w:val="left"/>
      <w:pPr>
        <w:ind w:left="1440" w:hanging="360"/>
      </w:pPr>
    </w:lvl>
    <w:lvl w:ilvl="2" w:tplc="7A686A28">
      <w:start w:val="1"/>
      <w:numFmt w:val="lowerRoman"/>
      <w:lvlText w:val="%3."/>
      <w:lvlJc w:val="right"/>
      <w:pPr>
        <w:ind w:left="2160" w:hanging="360"/>
      </w:pPr>
    </w:lvl>
    <w:lvl w:ilvl="3" w:tplc="F5F68178">
      <w:start w:val="1"/>
      <w:numFmt w:val="decimal"/>
      <w:lvlText w:val="%4."/>
      <w:lvlJc w:val="left"/>
      <w:pPr>
        <w:ind w:left="2880" w:hanging="360"/>
      </w:pPr>
    </w:lvl>
    <w:lvl w:ilvl="4" w:tplc="81366A04">
      <w:start w:val="1"/>
      <w:numFmt w:val="lowerLetter"/>
      <w:lvlText w:val="%5."/>
      <w:lvlJc w:val="left"/>
      <w:pPr>
        <w:ind w:left="3600" w:hanging="360"/>
      </w:pPr>
    </w:lvl>
    <w:lvl w:ilvl="5" w:tplc="7BB68D10">
      <w:start w:val="1"/>
      <w:numFmt w:val="lowerRoman"/>
      <w:lvlText w:val="%6."/>
      <w:lvlJc w:val="right"/>
      <w:pPr>
        <w:ind w:left="4320" w:hanging="360"/>
      </w:pPr>
    </w:lvl>
    <w:lvl w:ilvl="6" w:tplc="09EE468A">
      <w:start w:val="1"/>
      <w:numFmt w:val="decimal"/>
      <w:lvlText w:val="%7."/>
      <w:lvlJc w:val="left"/>
      <w:pPr>
        <w:ind w:left="5040" w:hanging="360"/>
      </w:pPr>
    </w:lvl>
    <w:lvl w:ilvl="7" w:tplc="8D0ED402">
      <w:start w:val="1"/>
      <w:numFmt w:val="lowerLetter"/>
      <w:lvlText w:val="%8."/>
      <w:lvlJc w:val="left"/>
      <w:pPr>
        <w:ind w:left="5760" w:hanging="360"/>
      </w:pPr>
    </w:lvl>
    <w:lvl w:ilvl="8" w:tplc="DE286006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028A119E"/>
    <w:multiLevelType w:val="hybridMultilevel"/>
    <w:tmpl w:val="124A1DDE"/>
    <w:lvl w:ilvl="0" w:tplc="5198B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7442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33A18D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5664995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75E7CE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D20E88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A302F97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638C6E30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42AF53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A01475"/>
    <w:multiLevelType w:val="hybridMultilevel"/>
    <w:tmpl w:val="18D4DBC6"/>
    <w:lvl w:ilvl="0" w:tplc="C3FC508A">
      <w:start w:val="2"/>
      <w:numFmt w:val="decimal"/>
      <w:lvlText w:val="%1."/>
      <w:lvlJc w:val="left"/>
      <w:pPr>
        <w:ind w:left="1069" w:hanging="360"/>
      </w:pPr>
    </w:lvl>
    <w:lvl w:ilvl="1" w:tplc="2D403C5C">
      <w:start w:val="1"/>
      <w:numFmt w:val="lowerLetter"/>
      <w:lvlText w:val="%2."/>
      <w:lvlJc w:val="left"/>
      <w:pPr>
        <w:ind w:left="1789" w:hanging="360"/>
      </w:pPr>
    </w:lvl>
    <w:lvl w:ilvl="2" w:tplc="12CA0F86">
      <w:start w:val="1"/>
      <w:numFmt w:val="lowerRoman"/>
      <w:lvlText w:val="%3."/>
      <w:lvlJc w:val="right"/>
      <w:pPr>
        <w:ind w:left="2509" w:hanging="180"/>
      </w:pPr>
    </w:lvl>
    <w:lvl w:ilvl="3" w:tplc="F5FC6976">
      <w:start w:val="1"/>
      <w:numFmt w:val="decimal"/>
      <w:lvlText w:val="%4."/>
      <w:lvlJc w:val="left"/>
      <w:pPr>
        <w:ind w:left="3229" w:hanging="360"/>
      </w:pPr>
    </w:lvl>
    <w:lvl w:ilvl="4" w:tplc="51ACC822">
      <w:start w:val="1"/>
      <w:numFmt w:val="lowerLetter"/>
      <w:lvlText w:val="%5."/>
      <w:lvlJc w:val="left"/>
      <w:pPr>
        <w:ind w:left="3949" w:hanging="360"/>
      </w:pPr>
    </w:lvl>
    <w:lvl w:ilvl="5" w:tplc="6D6E89AA">
      <w:start w:val="1"/>
      <w:numFmt w:val="lowerRoman"/>
      <w:lvlText w:val="%6."/>
      <w:lvlJc w:val="right"/>
      <w:pPr>
        <w:ind w:left="4669" w:hanging="180"/>
      </w:pPr>
    </w:lvl>
    <w:lvl w:ilvl="6" w:tplc="C340F6BA">
      <w:start w:val="1"/>
      <w:numFmt w:val="decimal"/>
      <w:lvlText w:val="%7."/>
      <w:lvlJc w:val="left"/>
      <w:pPr>
        <w:ind w:left="5389" w:hanging="360"/>
      </w:pPr>
    </w:lvl>
    <w:lvl w:ilvl="7" w:tplc="0356726C">
      <w:start w:val="1"/>
      <w:numFmt w:val="lowerLetter"/>
      <w:lvlText w:val="%8."/>
      <w:lvlJc w:val="left"/>
      <w:pPr>
        <w:ind w:left="6109" w:hanging="360"/>
      </w:pPr>
    </w:lvl>
    <w:lvl w:ilvl="8" w:tplc="32F8CF7A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DB022F"/>
    <w:multiLevelType w:val="hybridMultilevel"/>
    <w:tmpl w:val="CA28103E"/>
    <w:lvl w:ilvl="0" w:tplc="7BFA962C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B5E80520">
      <w:start w:val="1"/>
      <w:numFmt w:val="decimal"/>
      <w:lvlText w:val=""/>
      <w:lvlJc w:val="left"/>
      <w:pPr>
        <w:ind w:left="0" w:firstLine="0"/>
      </w:pPr>
    </w:lvl>
    <w:lvl w:ilvl="2" w:tplc="0A2698F6">
      <w:start w:val="1"/>
      <w:numFmt w:val="decimal"/>
      <w:lvlText w:val=""/>
      <w:lvlJc w:val="left"/>
      <w:pPr>
        <w:ind w:left="0" w:firstLine="0"/>
      </w:pPr>
    </w:lvl>
    <w:lvl w:ilvl="3" w:tplc="A6A210AE">
      <w:start w:val="1"/>
      <w:numFmt w:val="decimal"/>
      <w:lvlText w:val=""/>
      <w:lvlJc w:val="left"/>
      <w:pPr>
        <w:ind w:left="0" w:firstLine="0"/>
      </w:pPr>
    </w:lvl>
    <w:lvl w:ilvl="4" w:tplc="4328C81A">
      <w:start w:val="1"/>
      <w:numFmt w:val="decimal"/>
      <w:lvlText w:val=""/>
      <w:lvlJc w:val="left"/>
      <w:pPr>
        <w:ind w:left="0" w:firstLine="0"/>
      </w:pPr>
    </w:lvl>
    <w:lvl w:ilvl="5" w:tplc="3C1C8682">
      <w:start w:val="1"/>
      <w:numFmt w:val="decimal"/>
      <w:lvlText w:val=""/>
      <w:lvlJc w:val="left"/>
      <w:pPr>
        <w:ind w:left="0" w:firstLine="0"/>
      </w:pPr>
    </w:lvl>
    <w:lvl w:ilvl="6" w:tplc="95460A0C">
      <w:start w:val="1"/>
      <w:numFmt w:val="decimal"/>
      <w:lvlText w:val=""/>
      <w:lvlJc w:val="left"/>
      <w:pPr>
        <w:ind w:left="0" w:firstLine="0"/>
      </w:pPr>
    </w:lvl>
    <w:lvl w:ilvl="7" w:tplc="D730E4A2">
      <w:start w:val="1"/>
      <w:numFmt w:val="decimal"/>
      <w:lvlText w:val=""/>
      <w:lvlJc w:val="left"/>
      <w:pPr>
        <w:ind w:left="0" w:firstLine="0"/>
      </w:pPr>
    </w:lvl>
    <w:lvl w:ilvl="8" w:tplc="C5722AD0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B9C1B12"/>
    <w:multiLevelType w:val="hybridMultilevel"/>
    <w:tmpl w:val="8182EFA4"/>
    <w:lvl w:ilvl="0" w:tplc="EC007E8C">
      <w:start w:val="1"/>
      <w:numFmt w:val="decimal"/>
      <w:lvlText w:val="%1."/>
      <w:lvlJc w:val="left"/>
      <w:pPr>
        <w:ind w:left="1440" w:hanging="360"/>
      </w:pPr>
    </w:lvl>
    <w:lvl w:ilvl="1" w:tplc="47669D74">
      <w:start w:val="1"/>
      <w:numFmt w:val="lowerLetter"/>
      <w:lvlText w:val="%2."/>
      <w:lvlJc w:val="left"/>
      <w:pPr>
        <w:ind w:left="2160" w:hanging="360"/>
      </w:pPr>
    </w:lvl>
    <w:lvl w:ilvl="2" w:tplc="E59C1F10">
      <w:start w:val="1"/>
      <w:numFmt w:val="lowerRoman"/>
      <w:lvlText w:val="%3."/>
      <w:lvlJc w:val="right"/>
      <w:pPr>
        <w:ind w:left="2880" w:hanging="180"/>
      </w:pPr>
    </w:lvl>
    <w:lvl w:ilvl="3" w:tplc="EF588B58">
      <w:start w:val="1"/>
      <w:numFmt w:val="decimal"/>
      <w:lvlText w:val="%4."/>
      <w:lvlJc w:val="left"/>
      <w:pPr>
        <w:ind w:left="3600" w:hanging="360"/>
      </w:pPr>
    </w:lvl>
    <w:lvl w:ilvl="4" w:tplc="57ACCD90">
      <w:start w:val="1"/>
      <w:numFmt w:val="lowerLetter"/>
      <w:lvlText w:val="%5."/>
      <w:lvlJc w:val="left"/>
      <w:pPr>
        <w:ind w:left="4320" w:hanging="360"/>
      </w:pPr>
    </w:lvl>
    <w:lvl w:ilvl="5" w:tplc="CB726C68">
      <w:start w:val="1"/>
      <w:numFmt w:val="lowerRoman"/>
      <w:lvlText w:val="%6."/>
      <w:lvlJc w:val="right"/>
      <w:pPr>
        <w:ind w:left="5040" w:hanging="180"/>
      </w:pPr>
    </w:lvl>
    <w:lvl w:ilvl="6" w:tplc="5E963B8E">
      <w:start w:val="1"/>
      <w:numFmt w:val="decimal"/>
      <w:lvlText w:val="%7."/>
      <w:lvlJc w:val="left"/>
      <w:pPr>
        <w:ind w:left="5760" w:hanging="360"/>
      </w:pPr>
    </w:lvl>
    <w:lvl w:ilvl="7" w:tplc="25E4F1A6">
      <w:start w:val="1"/>
      <w:numFmt w:val="lowerLetter"/>
      <w:lvlText w:val="%8."/>
      <w:lvlJc w:val="left"/>
      <w:pPr>
        <w:ind w:left="6480" w:hanging="360"/>
      </w:pPr>
    </w:lvl>
    <w:lvl w:ilvl="8" w:tplc="0FB27CF4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E22F6A"/>
    <w:multiLevelType w:val="hybridMultilevel"/>
    <w:tmpl w:val="71508828"/>
    <w:lvl w:ilvl="0" w:tplc="E1C82FB0">
      <w:start w:val="1"/>
      <w:numFmt w:val="decimal"/>
      <w:lvlText w:val="%1."/>
      <w:lvlJc w:val="left"/>
      <w:pPr>
        <w:ind w:left="323" w:hanging="360"/>
      </w:pPr>
    </w:lvl>
    <w:lvl w:ilvl="1" w:tplc="C010B74A">
      <w:start w:val="1"/>
      <w:numFmt w:val="decimal"/>
      <w:lvlText w:val="%2."/>
      <w:lvlJc w:val="left"/>
      <w:pPr>
        <w:ind w:left="683" w:hanging="360"/>
      </w:pPr>
    </w:lvl>
    <w:lvl w:ilvl="2" w:tplc="3ED2738C">
      <w:start w:val="1"/>
      <w:numFmt w:val="decimal"/>
      <w:lvlText w:val="%3."/>
      <w:lvlJc w:val="left"/>
      <w:pPr>
        <w:ind w:left="1043" w:hanging="360"/>
      </w:pPr>
    </w:lvl>
    <w:lvl w:ilvl="3" w:tplc="5DC857BE">
      <w:start w:val="1"/>
      <w:numFmt w:val="decimal"/>
      <w:lvlText w:val="%4."/>
      <w:lvlJc w:val="left"/>
      <w:pPr>
        <w:ind w:left="1403" w:hanging="360"/>
      </w:pPr>
    </w:lvl>
    <w:lvl w:ilvl="4" w:tplc="74D454B8">
      <w:start w:val="1"/>
      <w:numFmt w:val="decimal"/>
      <w:lvlText w:val="%5."/>
      <w:lvlJc w:val="left"/>
      <w:pPr>
        <w:ind w:left="1763" w:hanging="360"/>
      </w:pPr>
    </w:lvl>
    <w:lvl w:ilvl="5" w:tplc="8F6CC6B0">
      <w:start w:val="1"/>
      <w:numFmt w:val="decimal"/>
      <w:lvlText w:val="%6."/>
      <w:lvlJc w:val="left"/>
      <w:pPr>
        <w:ind w:left="2123" w:hanging="360"/>
      </w:pPr>
    </w:lvl>
    <w:lvl w:ilvl="6" w:tplc="DB34E3DA">
      <w:start w:val="1"/>
      <w:numFmt w:val="decimal"/>
      <w:lvlText w:val="%7."/>
      <w:lvlJc w:val="left"/>
      <w:pPr>
        <w:ind w:left="2483" w:hanging="360"/>
      </w:pPr>
    </w:lvl>
    <w:lvl w:ilvl="7" w:tplc="A896F9A4">
      <w:start w:val="1"/>
      <w:numFmt w:val="decimal"/>
      <w:lvlText w:val="%8."/>
      <w:lvlJc w:val="left"/>
      <w:pPr>
        <w:ind w:left="2843" w:hanging="360"/>
      </w:pPr>
    </w:lvl>
    <w:lvl w:ilvl="8" w:tplc="92C27F6A">
      <w:start w:val="1"/>
      <w:numFmt w:val="decimal"/>
      <w:lvlText w:val="%9."/>
      <w:lvlJc w:val="left"/>
      <w:pPr>
        <w:ind w:left="3203" w:hanging="360"/>
      </w:pPr>
    </w:lvl>
  </w:abstractNum>
  <w:abstractNum w:abstractNumId="6">
    <w:nsid w:val="13DC2617"/>
    <w:multiLevelType w:val="hybridMultilevel"/>
    <w:tmpl w:val="CF1CF56A"/>
    <w:lvl w:ilvl="0" w:tplc="A8A67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61AF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8ED4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4E19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22BD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BEE9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122B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A64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00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CD4D76"/>
    <w:multiLevelType w:val="hybridMultilevel"/>
    <w:tmpl w:val="FDB83124"/>
    <w:lvl w:ilvl="0" w:tplc="BCD252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29C19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C858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6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8CD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AAB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C442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E80A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FA3F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162539"/>
    <w:multiLevelType w:val="hybridMultilevel"/>
    <w:tmpl w:val="7E18CF26"/>
    <w:lvl w:ilvl="0" w:tplc="6862146A">
      <w:start w:val="1"/>
      <w:numFmt w:val="decimal"/>
      <w:lvlText w:val="%1."/>
      <w:lvlJc w:val="left"/>
      <w:pPr>
        <w:ind w:left="720" w:hanging="360"/>
      </w:pPr>
    </w:lvl>
    <w:lvl w:ilvl="1" w:tplc="A7EC7900">
      <w:start w:val="1"/>
      <w:numFmt w:val="lowerLetter"/>
      <w:lvlText w:val="%2."/>
      <w:lvlJc w:val="left"/>
      <w:pPr>
        <w:ind w:left="1440" w:hanging="360"/>
      </w:pPr>
    </w:lvl>
    <w:lvl w:ilvl="2" w:tplc="6B1EFE72">
      <w:start w:val="1"/>
      <w:numFmt w:val="lowerRoman"/>
      <w:lvlText w:val="%3."/>
      <w:lvlJc w:val="right"/>
      <w:pPr>
        <w:ind w:left="2160" w:hanging="180"/>
      </w:pPr>
    </w:lvl>
    <w:lvl w:ilvl="3" w:tplc="F44A73C2">
      <w:start w:val="1"/>
      <w:numFmt w:val="decimal"/>
      <w:lvlText w:val="%4."/>
      <w:lvlJc w:val="left"/>
      <w:pPr>
        <w:ind w:left="2880" w:hanging="360"/>
      </w:pPr>
    </w:lvl>
    <w:lvl w:ilvl="4" w:tplc="38D6D954">
      <w:start w:val="1"/>
      <w:numFmt w:val="lowerLetter"/>
      <w:lvlText w:val="%5."/>
      <w:lvlJc w:val="left"/>
      <w:pPr>
        <w:ind w:left="3600" w:hanging="360"/>
      </w:pPr>
    </w:lvl>
    <w:lvl w:ilvl="5" w:tplc="084C85E2">
      <w:start w:val="1"/>
      <w:numFmt w:val="lowerRoman"/>
      <w:lvlText w:val="%6."/>
      <w:lvlJc w:val="right"/>
      <w:pPr>
        <w:ind w:left="4320" w:hanging="180"/>
      </w:pPr>
    </w:lvl>
    <w:lvl w:ilvl="6" w:tplc="D9401ADA">
      <w:start w:val="1"/>
      <w:numFmt w:val="decimal"/>
      <w:lvlText w:val="%7."/>
      <w:lvlJc w:val="left"/>
      <w:pPr>
        <w:ind w:left="5040" w:hanging="360"/>
      </w:pPr>
    </w:lvl>
    <w:lvl w:ilvl="7" w:tplc="93F0003E">
      <w:start w:val="1"/>
      <w:numFmt w:val="lowerLetter"/>
      <w:lvlText w:val="%8."/>
      <w:lvlJc w:val="left"/>
      <w:pPr>
        <w:ind w:left="5760" w:hanging="360"/>
      </w:pPr>
    </w:lvl>
    <w:lvl w:ilvl="8" w:tplc="BDECB42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601EA5"/>
    <w:multiLevelType w:val="hybridMultilevel"/>
    <w:tmpl w:val="C07AA7C8"/>
    <w:lvl w:ilvl="0" w:tplc="0EAE9F82">
      <w:start w:val="1"/>
      <w:numFmt w:val="decimal"/>
      <w:lvlText w:val="%1."/>
      <w:lvlJc w:val="left"/>
      <w:pPr>
        <w:ind w:left="720" w:hanging="360"/>
      </w:pPr>
    </w:lvl>
    <w:lvl w:ilvl="1" w:tplc="B97A1770">
      <w:start w:val="1"/>
      <w:numFmt w:val="lowerLetter"/>
      <w:lvlText w:val="%2."/>
      <w:lvlJc w:val="left"/>
      <w:pPr>
        <w:ind w:left="1440" w:hanging="360"/>
      </w:pPr>
    </w:lvl>
    <w:lvl w:ilvl="2" w:tplc="A2ECCFB0">
      <w:start w:val="1"/>
      <w:numFmt w:val="lowerRoman"/>
      <w:lvlText w:val="%3."/>
      <w:lvlJc w:val="right"/>
      <w:pPr>
        <w:ind w:left="2160" w:hanging="360"/>
      </w:pPr>
    </w:lvl>
    <w:lvl w:ilvl="3" w:tplc="3BAE13CE">
      <w:start w:val="1"/>
      <w:numFmt w:val="decimal"/>
      <w:lvlText w:val="%4."/>
      <w:lvlJc w:val="left"/>
      <w:pPr>
        <w:ind w:left="2880" w:hanging="360"/>
      </w:pPr>
    </w:lvl>
    <w:lvl w:ilvl="4" w:tplc="0952D2BE">
      <w:start w:val="1"/>
      <w:numFmt w:val="lowerLetter"/>
      <w:lvlText w:val="%5."/>
      <w:lvlJc w:val="left"/>
      <w:pPr>
        <w:ind w:left="3600" w:hanging="360"/>
      </w:pPr>
    </w:lvl>
    <w:lvl w:ilvl="5" w:tplc="5C907E3C">
      <w:start w:val="1"/>
      <w:numFmt w:val="lowerRoman"/>
      <w:lvlText w:val="%6."/>
      <w:lvlJc w:val="right"/>
      <w:pPr>
        <w:ind w:left="4320" w:hanging="360"/>
      </w:pPr>
    </w:lvl>
    <w:lvl w:ilvl="6" w:tplc="3F3C3B94">
      <w:start w:val="1"/>
      <w:numFmt w:val="decimal"/>
      <w:lvlText w:val="%7."/>
      <w:lvlJc w:val="left"/>
      <w:pPr>
        <w:ind w:left="5040" w:hanging="360"/>
      </w:pPr>
    </w:lvl>
    <w:lvl w:ilvl="7" w:tplc="08E69D46">
      <w:start w:val="1"/>
      <w:numFmt w:val="lowerLetter"/>
      <w:lvlText w:val="%8."/>
      <w:lvlJc w:val="left"/>
      <w:pPr>
        <w:ind w:left="5760" w:hanging="360"/>
      </w:pPr>
    </w:lvl>
    <w:lvl w:ilvl="8" w:tplc="22C8AC98">
      <w:start w:val="1"/>
      <w:numFmt w:val="lowerRoman"/>
      <w:lvlText w:val="%9."/>
      <w:lvlJc w:val="right"/>
      <w:pPr>
        <w:ind w:left="6480" w:hanging="360"/>
      </w:pPr>
    </w:lvl>
  </w:abstractNum>
  <w:abstractNum w:abstractNumId="10">
    <w:nsid w:val="21DD64CE"/>
    <w:multiLevelType w:val="hybridMultilevel"/>
    <w:tmpl w:val="1F926A12"/>
    <w:lvl w:ilvl="0" w:tplc="D150A650">
      <w:start w:val="1"/>
      <w:numFmt w:val="decimal"/>
      <w:lvlText w:val="%1."/>
      <w:lvlJc w:val="left"/>
      <w:pPr>
        <w:ind w:left="720" w:hanging="360"/>
      </w:pPr>
    </w:lvl>
    <w:lvl w:ilvl="1" w:tplc="C93EF300">
      <w:start w:val="1"/>
      <w:numFmt w:val="decimal"/>
      <w:lvlText w:val="%2."/>
      <w:lvlJc w:val="left"/>
      <w:pPr>
        <w:ind w:left="1080" w:hanging="360"/>
      </w:pPr>
    </w:lvl>
    <w:lvl w:ilvl="2" w:tplc="DC928BC0">
      <w:start w:val="1"/>
      <w:numFmt w:val="decimal"/>
      <w:lvlText w:val="%3."/>
      <w:lvlJc w:val="left"/>
      <w:pPr>
        <w:ind w:left="1440" w:hanging="360"/>
      </w:pPr>
    </w:lvl>
    <w:lvl w:ilvl="3" w:tplc="B488734A">
      <w:start w:val="1"/>
      <w:numFmt w:val="decimal"/>
      <w:lvlText w:val="%4."/>
      <w:lvlJc w:val="left"/>
      <w:pPr>
        <w:ind w:left="1800" w:hanging="360"/>
      </w:pPr>
    </w:lvl>
    <w:lvl w:ilvl="4" w:tplc="7EFC28CC">
      <w:start w:val="1"/>
      <w:numFmt w:val="decimal"/>
      <w:lvlText w:val="%5."/>
      <w:lvlJc w:val="left"/>
      <w:pPr>
        <w:ind w:left="2160" w:hanging="360"/>
      </w:pPr>
    </w:lvl>
    <w:lvl w:ilvl="5" w:tplc="64964674">
      <w:start w:val="1"/>
      <w:numFmt w:val="decimal"/>
      <w:lvlText w:val="%6."/>
      <w:lvlJc w:val="left"/>
      <w:pPr>
        <w:ind w:left="2520" w:hanging="360"/>
      </w:pPr>
    </w:lvl>
    <w:lvl w:ilvl="6" w:tplc="3EAA7562">
      <w:start w:val="1"/>
      <w:numFmt w:val="decimal"/>
      <w:lvlText w:val="%7."/>
      <w:lvlJc w:val="left"/>
      <w:pPr>
        <w:ind w:left="2880" w:hanging="360"/>
      </w:pPr>
    </w:lvl>
    <w:lvl w:ilvl="7" w:tplc="A3BC1012">
      <w:start w:val="1"/>
      <w:numFmt w:val="decimal"/>
      <w:lvlText w:val="%8."/>
      <w:lvlJc w:val="left"/>
      <w:pPr>
        <w:ind w:left="3240" w:hanging="360"/>
      </w:pPr>
    </w:lvl>
    <w:lvl w:ilvl="8" w:tplc="02E42A2C">
      <w:start w:val="1"/>
      <w:numFmt w:val="decimal"/>
      <w:lvlText w:val="%9."/>
      <w:lvlJc w:val="left"/>
      <w:pPr>
        <w:ind w:left="3600" w:hanging="360"/>
      </w:pPr>
    </w:lvl>
  </w:abstractNum>
  <w:abstractNum w:abstractNumId="11">
    <w:nsid w:val="2883718D"/>
    <w:multiLevelType w:val="multilevel"/>
    <w:tmpl w:val="C7466E4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A63B6C"/>
    <w:multiLevelType w:val="hybridMultilevel"/>
    <w:tmpl w:val="AB92AB86"/>
    <w:lvl w:ilvl="0" w:tplc="DBBA1570">
      <w:start w:val="1"/>
      <w:numFmt w:val="decimal"/>
      <w:lvlText w:val="%1."/>
      <w:lvlJc w:val="left"/>
      <w:pPr>
        <w:ind w:left="720" w:hanging="360"/>
      </w:pPr>
    </w:lvl>
    <w:lvl w:ilvl="1" w:tplc="CAB4D51A">
      <w:start w:val="1"/>
      <w:numFmt w:val="lowerLetter"/>
      <w:lvlText w:val="%2."/>
      <w:lvlJc w:val="left"/>
      <w:pPr>
        <w:ind w:left="1440" w:hanging="360"/>
      </w:pPr>
    </w:lvl>
    <w:lvl w:ilvl="2" w:tplc="C5643D12">
      <w:start w:val="1"/>
      <w:numFmt w:val="lowerRoman"/>
      <w:lvlText w:val="%3."/>
      <w:lvlJc w:val="right"/>
      <w:pPr>
        <w:ind w:left="2160" w:hanging="180"/>
      </w:pPr>
    </w:lvl>
    <w:lvl w:ilvl="3" w:tplc="6D665F3E">
      <w:start w:val="1"/>
      <w:numFmt w:val="decimal"/>
      <w:lvlText w:val="%4."/>
      <w:lvlJc w:val="left"/>
      <w:pPr>
        <w:ind w:left="2880" w:hanging="360"/>
      </w:pPr>
    </w:lvl>
    <w:lvl w:ilvl="4" w:tplc="260C1422">
      <w:start w:val="1"/>
      <w:numFmt w:val="lowerLetter"/>
      <w:lvlText w:val="%5."/>
      <w:lvlJc w:val="left"/>
      <w:pPr>
        <w:ind w:left="3600" w:hanging="360"/>
      </w:pPr>
    </w:lvl>
    <w:lvl w:ilvl="5" w:tplc="ADB20C96">
      <w:start w:val="1"/>
      <w:numFmt w:val="lowerRoman"/>
      <w:lvlText w:val="%6."/>
      <w:lvlJc w:val="right"/>
      <w:pPr>
        <w:ind w:left="4320" w:hanging="180"/>
      </w:pPr>
    </w:lvl>
    <w:lvl w:ilvl="6" w:tplc="593CC980">
      <w:start w:val="1"/>
      <w:numFmt w:val="decimal"/>
      <w:lvlText w:val="%7."/>
      <w:lvlJc w:val="left"/>
      <w:pPr>
        <w:ind w:left="5040" w:hanging="360"/>
      </w:pPr>
    </w:lvl>
    <w:lvl w:ilvl="7" w:tplc="E7D46428">
      <w:start w:val="1"/>
      <w:numFmt w:val="lowerLetter"/>
      <w:lvlText w:val="%8."/>
      <w:lvlJc w:val="left"/>
      <w:pPr>
        <w:ind w:left="5760" w:hanging="360"/>
      </w:pPr>
    </w:lvl>
    <w:lvl w:ilvl="8" w:tplc="DEA4C1C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0D179C"/>
    <w:multiLevelType w:val="hybridMultilevel"/>
    <w:tmpl w:val="F1BA23CE"/>
    <w:lvl w:ilvl="0" w:tplc="22EC0ECE">
      <w:start w:val="1"/>
      <w:numFmt w:val="decimal"/>
      <w:lvlText w:val="%1."/>
      <w:lvlJc w:val="left"/>
      <w:pPr>
        <w:ind w:left="720" w:hanging="360"/>
      </w:pPr>
    </w:lvl>
    <w:lvl w:ilvl="1" w:tplc="6F28E7C0">
      <w:start w:val="1"/>
      <w:numFmt w:val="lowerLetter"/>
      <w:lvlText w:val="%2."/>
      <w:lvlJc w:val="left"/>
      <w:pPr>
        <w:ind w:left="1440" w:hanging="360"/>
      </w:pPr>
    </w:lvl>
    <w:lvl w:ilvl="2" w:tplc="3822CBF6">
      <w:start w:val="1"/>
      <w:numFmt w:val="lowerRoman"/>
      <w:lvlText w:val="%3."/>
      <w:lvlJc w:val="right"/>
      <w:pPr>
        <w:ind w:left="2160" w:hanging="180"/>
      </w:pPr>
    </w:lvl>
    <w:lvl w:ilvl="3" w:tplc="3370E026">
      <w:start w:val="1"/>
      <w:numFmt w:val="decimal"/>
      <w:lvlText w:val="%4."/>
      <w:lvlJc w:val="left"/>
      <w:pPr>
        <w:ind w:left="2880" w:hanging="360"/>
      </w:pPr>
    </w:lvl>
    <w:lvl w:ilvl="4" w:tplc="B366EC68">
      <w:start w:val="1"/>
      <w:numFmt w:val="lowerLetter"/>
      <w:lvlText w:val="%5."/>
      <w:lvlJc w:val="left"/>
      <w:pPr>
        <w:ind w:left="3600" w:hanging="360"/>
      </w:pPr>
    </w:lvl>
    <w:lvl w:ilvl="5" w:tplc="D2302D66">
      <w:start w:val="1"/>
      <w:numFmt w:val="lowerRoman"/>
      <w:lvlText w:val="%6."/>
      <w:lvlJc w:val="right"/>
      <w:pPr>
        <w:ind w:left="4320" w:hanging="180"/>
      </w:pPr>
    </w:lvl>
    <w:lvl w:ilvl="6" w:tplc="25B04F12">
      <w:start w:val="1"/>
      <w:numFmt w:val="decimal"/>
      <w:lvlText w:val="%7."/>
      <w:lvlJc w:val="left"/>
      <w:pPr>
        <w:ind w:left="5040" w:hanging="360"/>
      </w:pPr>
    </w:lvl>
    <w:lvl w:ilvl="7" w:tplc="DC123382">
      <w:start w:val="1"/>
      <w:numFmt w:val="lowerLetter"/>
      <w:lvlText w:val="%8."/>
      <w:lvlJc w:val="left"/>
      <w:pPr>
        <w:ind w:left="5760" w:hanging="360"/>
      </w:pPr>
    </w:lvl>
    <w:lvl w:ilvl="8" w:tplc="6414F24A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D45DA"/>
    <w:multiLevelType w:val="hybridMultilevel"/>
    <w:tmpl w:val="E87675D0"/>
    <w:lvl w:ilvl="0" w:tplc="3632A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B4CF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C0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F29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BEB2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348B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0078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8C0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EA74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84F58"/>
    <w:multiLevelType w:val="hybridMultilevel"/>
    <w:tmpl w:val="40020FB6"/>
    <w:lvl w:ilvl="0" w:tplc="00680BA8">
      <w:start w:val="1"/>
      <w:numFmt w:val="decimal"/>
      <w:lvlText w:val="%1."/>
      <w:lvlJc w:val="left"/>
      <w:pPr>
        <w:ind w:left="360" w:hanging="360"/>
      </w:pPr>
    </w:lvl>
    <w:lvl w:ilvl="1" w:tplc="746E11A0">
      <w:start w:val="1"/>
      <w:numFmt w:val="lowerLetter"/>
      <w:lvlText w:val="%2."/>
      <w:lvlJc w:val="left"/>
      <w:pPr>
        <w:ind w:left="1080" w:hanging="360"/>
      </w:pPr>
    </w:lvl>
    <w:lvl w:ilvl="2" w:tplc="ADA04E6C">
      <w:start w:val="1"/>
      <w:numFmt w:val="lowerRoman"/>
      <w:lvlText w:val="%3."/>
      <w:lvlJc w:val="right"/>
      <w:pPr>
        <w:ind w:left="1800" w:hanging="180"/>
      </w:pPr>
    </w:lvl>
    <w:lvl w:ilvl="3" w:tplc="F210E520">
      <w:start w:val="1"/>
      <w:numFmt w:val="decimal"/>
      <w:lvlText w:val="%4."/>
      <w:lvlJc w:val="left"/>
      <w:pPr>
        <w:ind w:left="2520" w:hanging="360"/>
      </w:pPr>
    </w:lvl>
    <w:lvl w:ilvl="4" w:tplc="A5B472B6">
      <w:start w:val="1"/>
      <w:numFmt w:val="lowerLetter"/>
      <w:lvlText w:val="%5."/>
      <w:lvlJc w:val="left"/>
      <w:pPr>
        <w:ind w:left="3240" w:hanging="360"/>
      </w:pPr>
    </w:lvl>
    <w:lvl w:ilvl="5" w:tplc="0FAE0D48">
      <w:start w:val="1"/>
      <w:numFmt w:val="lowerRoman"/>
      <w:lvlText w:val="%6."/>
      <w:lvlJc w:val="right"/>
      <w:pPr>
        <w:ind w:left="3960" w:hanging="180"/>
      </w:pPr>
    </w:lvl>
    <w:lvl w:ilvl="6" w:tplc="D0FAA58A">
      <w:start w:val="1"/>
      <w:numFmt w:val="decimal"/>
      <w:lvlText w:val="%7."/>
      <w:lvlJc w:val="left"/>
      <w:pPr>
        <w:ind w:left="4680" w:hanging="360"/>
      </w:pPr>
    </w:lvl>
    <w:lvl w:ilvl="7" w:tplc="3618B060">
      <w:start w:val="1"/>
      <w:numFmt w:val="lowerLetter"/>
      <w:lvlText w:val="%8."/>
      <w:lvlJc w:val="left"/>
      <w:pPr>
        <w:ind w:left="5400" w:hanging="360"/>
      </w:pPr>
    </w:lvl>
    <w:lvl w:ilvl="8" w:tplc="DBB0772C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8A6D06"/>
    <w:multiLevelType w:val="hybridMultilevel"/>
    <w:tmpl w:val="C002AF5C"/>
    <w:lvl w:ilvl="0" w:tplc="EE1073D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E57A08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9ABB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E898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C30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CA1E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2E9E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444B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9CAF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2B5BEA"/>
    <w:multiLevelType w:val="hybridMultilevel"/>
    <w:tmpl w:val="F7C6F7B0"/>
    <w:lvl w:ilvl="0" w:tplc="AD7E3A66">
      <w:start w:val="1"/>
      <w:numFmt w:val="decimal"/>
      <w:lvlText w:val="%1."/>
      <w:lvlJc w:val="left"/>
      <w:pPr>
        <w:ind w:left="1080" w:hanging="360"/>
      </w:pPr>
    </w:lvl>
    <w:lvl w:ilvl="1" w:tplc="B9DCA4A2">
      <w:start w:val="1"/>
      <w:numFmt w:val="lowerLetter"/>
      <w:lvlText w:val="%2."/>
      <w:lvlJc w:val="left"/>
      <w:pPr>
        <w:ind w:left="1800" w:hanging="360"/>
      </w:pPr>
    </w:lvl>
    <w:lvl w:ilvl="2" w:tplc="50589E96">
      <w:start w:val="1"/>
      <w:numFmt w:val="lowerRoman"/>
      <w:lvlText w:val="%3."/>
      <w:lvlJc w:val="right"/>
      <w:pPr>
        <w:ind w:left="2520" w:hanging="180"/>
      </w:pPr>
    </w:lvl>
    <w:lvl w:ilvl="3" w:tplc="57D4ED14">
      <w:start w:val="1"/>
      <w:numFmt w:val="decimal"/>
      <w:lvlText w:val="%4."/>
      <w:lvlJc w:val="left"/>
      <w:pPr>
        <w:ind w:left="3240" w:hanging="360"/>
      </w:pPr>
    </w:lvl>
    <w:lvl w:ilvl="4" w:tplc="AC025B12">
      <w:start w:val="1"/>
      <w:numFmt w:val="lowerLetter"/>
      <w:lvlText w:val="%5."/>
      <w:lvlJc w:val="left"/>
      <w:pPr>
        <w:ind w:left="3960" w:hanging="360"/>
      </w:pPr>
    </w:lvl>
    <w:lvl w:ilvl="5" w:tplc="4E8EED12">
      <w:start w:val="1"/>
      <w:numFmt w:val="lowerRoman"/>
      <w:lvlText w:val="%6."/>
      <w:lvlJc w:val="right"/>
      <w:pPr>
        <w:ind w:left="4680" w:hanging="180"/>
      </w:pPr>
    </w:lvl>
    <w:lvl w:ilvl="6" w:tplc="72546246">
      <w:start w:val="1"/>
      <w:numFmt w:val="decimal"/>
      <w:lvlText w:val="%7."/>
      <w:lvlJc w:val="left"/>
      <w:pPr>
        <w:ind w:left="5400" w:hanging="360"/>
      </w:pPr>
    </w:lvl>
    <w:lvl w:ilvl="7" w:tplc="8702FDAC">
      <w:start w:val="1"/>
      <w:numFmt w:val="lowerLetter"/>
      <w:lvlText w:val="%8."/>
      <w:lvlJc w:val="left"/>
      <w:pPr>
        <w:ind w:left="6120" w:hanging="360"/>
      </w:pPr>
    </w:lvl>
    <w:lvl w:ilvl="8" w:tplc="5E5A3C50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6F5753"/>
    <w:multiLevelType w:val="hybridMultilevel"/>
    <w:tmpl w:val="C3FC567A"/>
    <w:lvl w:ilvl="0" w:tplc="1DB2921C">
      <w:start w:val="1"/>
      <w:numFmt w:val="decimal"/>
      <w:lvlText w:val="%1."/>
      <w:lvlJc w:val="left"/>
      <w:pPr>
        <w:ind w:left="1080" w:hanging="360"/>
      </w:pPr>
    </w:lvl>
    <w:lvl w:ilvl="1" w:tplc="B5FABCEA">
      <w:start w:val="1"/>
      <w:numFmt w:val="lowerLetter"/>
      <w:lvlText w:val="%2."/>
      <w:lvlJc w:val="left"/>
      <w:pPr>
        <w:ind w:left="1800" w:hanging="360"/>
      </w:pPr>
    </w:lvl>
    <w:lvl w:ilvl="2" w:tplc="0EA8862A">
      <w:start w:val="1"/>
      <w:numFmt w:val="lowerRoman"/>
      <w:lvlText w:val="%3."/>
      <w:lvlJc w:val="right"/>
      <w:pPr>
        <w:ind w:left="2520" w:hanging="180"/>
      </w:pPr>
    </w:lvl>
    <w:lvl w:ilvl="3" w:tplc="9D0AFCE4">
      <w:start w:val="1"/>
      <w:numFmt w:val="decimal"/>
      <w:lvlText w:val="%4."/>
      <w:lvlJc w:val="left"/>
      <w:pPr>
        <w:ind w:left="3240" w:hanging="360"/>
      </w:pPr>
    </w:lvl>
    <w:lvl w:ilvl="4" w:tplc="7098FA96">
      <w:start w:val="1"/>
      <w:numFmt w:val="lowerLetter"/>
      <w:lvlText w:val="%5."/>
      <w:lvlJc w:val="left"/>
      <w:pPr>
        <w:ind w:left="3960" w:hanging="360"/>
      </w:pPr>
    </w:lvl>
    <w:lvl w:ilvl="5" w:tplc="DCCC2684">
      <w:start w:val="1"/>
      <w:numFmt w:val="lowerRoman"/>
      <w:lvlText w:val="%6."/>
      <w:lvlJc w:val="right"/>
      <w:pPr>
        <w:ind w:left="4680" w:hanging="180"/>
      </w:pPr>
    </w:lvl>
    <w:lvl w:ilvl="6" w:tplc="E4FE8E92">
      <w:start w:val="1"/>
      <w:numFmt w:val="decimal"/>
      <w:lvlText w:val="%7."/>
      <w:lvlJc w:val="left"/>
      <w:pPr>
        <w:ind w:left="5400" w:hanging="360"/>
      </w:pPr>
    </w:lvl>
    <w:lvl w:ilvl="7" w:tplc="DCD8EECC">
      <w:start w:val="1"/>
      <w:numFmt w:val="lowerLetter"/>
      <w:lvlText w:val="%8."/>
      <w:lvlJc w:val="left"/>
      <w:pPr>
        <w:ind w:left="6120" w:hanging="360"/>
      </w:pPr>
    </w:lvl>
    <w:lvl w:ilvl="8" w:tplc="C1103D64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A447DF"/>
    <w:multiLevelType w:val="hybridMultilevel"/>
    <w:tmpl w:val="ED5EC388"/>
    <w:lvl w:ilvl="0" w:tplc="C91A9E3C">
      <w:start w:val="1"/>
      <w:numFmt w:val="decimal"/>
      <w:lvlText w:val="%1."/>
      <w:lvlJc w:val="left"/>
      <w:pPr>
        <w:ind w:left="720" w:hanging="360"/>
      </w:pPr>
    </w:lvl>
    <w:lvl w:ilvl="1" w:tplc="CB48FDB8">
      <w:start w:val="1"/>
      <w:numFmt w:val="lowerLetter"/>
      <w:lvlText w:val="%2."/>
      <w:lvlJc w:val="left"/>
      <w:pPr>
        <w:ind w:left="1440" w:hanging="360"/>
      </w:pPr>
    </w:lvl>
    <w:lvl w:ilvl="2" w:tplc="2084D14A">
      <w:start w:val="1"/>
      <w:numFmt w:val="lowerRoman"/>
      <w:lvlText w:val="%3."/>
      <w:lvlJc w:val="right"/>
      <w:pPr>
        <w:ind w:left="2160" w:hanging="180"/>
      </w:pPr>
    </w:lvl>
    <w:lvl w:ilvl="3" w:tplc="A920DC82">
      <w:start w:val="1"/>
      <w:numFmt w:val="decimal"/>
      <w:lvlText w:val="%4."/>
      <w:lvlJc w:val="left"/>
      <w:pPr>
        <w:ind w:left="2880" w:hanging="360"/>
      </w:pPr>
    </w:lvl>
    <w:lvl w:ilvl="4" w:tplc="F0164386">
      <w:start w:val="1"/>
      <w:numFmt w:val="lowerLetter"/>
      <w:lvlText w:val="%5."/>
      <w:lvlJc w:val="left"/>
      <w:pPr>
        <w:ind w:left="3600" w:hanging="360"/>
      </w:pPr>
    </w:lvl>
    <w:lvl w:ilvl="5" w:tplc="DB280A2E">
      <w:start w:val="1"/>
      <w:numFmt w:val="lowerRoman"/>
      <w:lvlText w:val="%6."/>
      <w:lvlJc w:val="right"/>
      <w:pPr>
        <w:ind w:left="4320" w:hanging="180"/>
      </w:pPr>
    </w:lvl>
    <w:lvl w:ilvl="6" w:tplc="FB6C0E7C">
      <w:start w:val="1"/>
      <w:numFmt w:val="decimal"/>
      <w:lvlText w:val="%7."/>
      <w:lvlJc w:val="left"/>
      <w:pPr>
        <w:ind w:left="5040" w:hanging="360"/>
      </w:pPr>
    </w:lvl>
    <w:lvl w:ilvl="7" w:tplc="19CE78BA">
      <w:start w:val="1"/>
      <w:numFmt w:val="lowerLetter"/>
      <w:lvlText w:val="%8."/>
      <w:lvlJc w:val="left"/>
      <w:pPr>
        <w:ind w:left="5760" w:hanging="360"/>
      </w:pPr>
    </w:lvl>
    <w:lvl w:ilvl="8" w:tplc="1ACA1D1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E4124"/>
    <w:multiLevelType w:val="hybridMultilevel"/>
    <w:tmpl w:val="AB30F9F8"/>
    <w:lvl w:ilvl="0" w:tplc="5BBEEE7A">
      <w:start w:val="1"/>
      <w:numFmt w:val="decimal"/>
      <w:lvlText w:val="%1."/>
      <w:lvlJc w:val="left"/>
      <w:pPr>
        <w:ind w:left="720" w:hanging="360"/>
      </w:pPr>
    </w:lvl>
    <w:lvl w:ilvl="1" w:tplc="4F42FDBE">
      <w:start w:val="1"/>
      <w:numFmt w:val="lowerLetter"/>
      <w:lvlText w:val="%2."/>
      <w:lvlJc w:val="left"/>
      <w:pPr>
        <w:ind w:left="1440" w:hanging="360"/>
      </w:pPr>
    </w:lvl>
    <w:lvl w:ilvl="2" w:tplc="F7AC169C">
      <w:start w:val="1"/>
      <w:numFmt w:val="lowerRoman"/>
      <w:lvlText w:val="%3."/>
      <w:lvlJc w:val="right"/>
      <w:pPr>
        <w:ind w:left="2160" w:hanging="180"/>
      </w:pPr>
    </w:lvl>
    <w:lvl w:ilvl="3" w:tplc="A26E010A">
      <w:start w:val="1"/>
      <w:numFmt w:val="decimal"/>
      <w:lvlText w:val="%4."/>
      <w:lvlJc w:val="left"/>
      <w:pPr>
        <w:ind w:left="2880" w:hanging="360"/>
      </w:pPr>
    </w:lvl>
    <w:lvl w:ilvl="4" w:tplc="5AF62810">
      <w:start w:val="1"/>
      <w:numFmt w:val="lowerLetter"/>
      <w:lvlText w:val="%5."/>
      <w:lvlJc w:val="left"/>
      <w:pPr>
        <w:ind w:left="3600" w:hanging="360"/>
      </w:pPr>
    </w:lvl>
    <w:lvl w:ilvl="5" w:tplc="3C54B90A">
      <w:start w:val="1"/>
      <w:numFmt w:val="lowerRoman"/>
      <w:lvlText w:val="%6."/>
      <w:lvlJc w:val="right"/>
      <w:pPr>
        <w:ind w:left="4320" w:hanging="180"/>
      </w:pPr>
    </w:lvl>
    <w:lvl w:ilvl="6" w:tplc="346EAA28">
      <w:start w:val="1"/>
      <w:numFmt w:val="decimal"/>
      <w:lvlText w:val="%7."/>
      <w:lvlJc w:val="left"/>
      <w:pPr>
        <w:ind w:left="5040" w:hanging="360"/>
      </w:pPr>
    </w:lvl>
    <w:lvl w:ilvl="7" w:tplc="3C6A1718">
      <w:start w:val="1"/>
      <w:numFmt w:val="lowerLetter"/>
      <w:lvlText w:val="%8."/>
      <w:lvlJc w:val="left"/>
      <w:pPr>
        <w:ind w:left="5760" w:hanging="360"/>
      </w:pPr>
    </w:lvl>
    <w:lvl w:ilvl="8" w:tplc="6DDC2CB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5E4093"/>
    <w:multiLevelType w:val="hybridMultilevel"/>
    <w:tmpl w:val="13306F58"/>
    <w:lvl w:ilvl="0" w:tplc="116E08F0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21DA343E">
      <w:start w:val="1"/>
      <w:numFmt w:val="decimal"/>
      <w:lvlText w:val=""/>
      <w:lvlJc w:val="left"/>
      <w:pPr>
        <w:ind w:left="0" w:firstLine="0"/>
      </w:pPr>
    </w:lvl>
    <w:lvl w:ilvl="2" w:tplc="8D347F12">
      <w:start w:val="1"/>
      <w:numFmt w:val="decimal"/>
      <w:lvlText w:val=""/>
      <w:lvlJc w:val="left"/>
      <w:pPr>
        <w:ind w:left="0" w:firstLine="0"/>
      </w:pPr>
    </w:lvl>
    <w:lvl w:ilvl="3" w:tplc="6AB4F29A">
      <w:start w:val="1"/>
      <w:numFmt w:val="decimal"/>
      <w:lvlText w:val=""/>
      <w:lvlJc w:val="left"/>
      <w:pPr>
        <w:ind w:left="0" w:firstLine="0"/>
      </w:pPr>
    </w:lvl>
    <w:lvl w:ilvl="4" w:tplc="7FC6456C">
      <w:start w:val="1"/>
      <w:numFmt w:val="decimal"/>
      <w:lvlText w:val=""/>
      <w:lvlJc w:val="left"/>
      <w:pPr>
        <w:ind w:left="0" w:firstLine="0"/>
      </w:pPr>
    </w:lvl>
    <w:lvl w:ilvl="5" w:tplc="A3C07ACA">
      <w:start w:val="1"/>
      <w:numFmt w:val="decimal"/>
      <w:lvlText w:val=""/>
      <w:lvlJc w:val="left"/>
      <w:pPr>
        <w:ind w:left="0" w:firstLine="0"/>
      </w:pPr>
    </w:lvl>
    <w:lvl w:ilvl="6" w:tplc="398E7CDC">
      <w:start w:val="1"/>
      <w:numFmt w:val="decimal"/>
      <w:lvlText w:val=""/>
      <w:lvlJc w:val="left"/>
      <w:pPr>
        <w:ind w:left="0" w:firstLine="0"/>
      </w:pPr>
    </w:lvl>
    <w:lvl w:ilvl="7" w:tplc="6A0EF262">
      <w:start w:val="1"/>
      <w:numFmt w:val="decimal"/>
      <w:lvlText w:val=""/>
      <w:lvlJc w:val="left"/>
      <w:pPr>
        <w:ind w:left="0" w:firstLine="0"/>
      </w:pPr>
    </w:lvl>
    <w:lvl w:ilvl="8" w:tplc="484A935E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3D791C1C"/>
    <w:multiLevelType w:val="hybridMultilevel"/>
    <w:tmpl w:val="0BF2C60A"/>
    <w:lvl w:ilvl="0" w:tplc="E56E4692">
      <w:start w:val="1"/>
      <w:numFmt w:val="decimal"/>
      <w:lvlText w:val="%1."/>
      <w:lvlJc w:val="left"/>
      <w:pPr>
        <w:ind w:left="720" w:hanging="360"/>
      </w:pPr>
    </w:lvl>
    <w:lvl w:ilvl="1" w:tplc="C6B49AFC">
      <w:start w:val="1"/>
      <w:numFmt w:val="lowerLetter"/>
      <w:lvlText w:val="%2."/>
      <w:lvlJc w:val="left"/>
      <w:pPr>
        <w:ind w:left="1440" w:hanging="360"/>
      </w:pPr>
    </w:lvl>
    <w:lvl w:ilvl="2" w:tplc="4A8E8172">
      <w:start w:val="1"/>
      <w:numFmt w:val="lowerRoman"/>
      <w:lvlText w:val="%3."/>
      <w:lvlJc w:val="right"/>
      <w:pPr>
        <w:ind w:left="2160" w:hanging="360"/>
      </w:pPr>
    </w:lvl>
    <w:lvl w:ilvl="3" w:tplc="858491CA">
      <w:start w:val="1"/>
      <w:numFmt w:val="decimal"/>
      <w:lvlText w:val="%4."/>
      <w:lvlJc w:val="left"/>
      <w:pPr>
        <w:ind w:left="2880" w:hanging="360"/>
      </w:pPr>
    </w:lvl>
    <w:lvl w:ilvl="4" w:tplc="9112DD38">
      <w:start w:val="1"/>
      <w:numFmt w:val="lowerLetter"/>
      <w:lvlText w:val="%5."/>
      <w:lvlJc w:val="left"/>
      <w:pPr>
        <w:ind w:left="3600" w:hanging="360"/>
      </w:pPr>
    </w:lvl>
    <w:lvl w:ilvl="5" w:tplc="4B44D28C">
      <w:start w:val="1"/>
      <w:numFmt w:val="lowerRoman"/>
      <w:lvlText w:val="%6."/>
      <w:lvlJc w:val="right"/>
      <w:pPr>
        <w:ind w:left="4320" w:hanging="360"/>
      </w:pPr>
    </w:lvl>
    <w:lvl w:ilvl="6" w:tplc="BC8A7264">
      <w:start w:val="1"/>
      <w:numFmt w:val="decimal"/>
      <w:lvlText w:val="%7."/>
      <w:lvlJc w:val="left"/>
      <w:pPr>
        <w:ind w:left="5040" w:hanging="360"/>
      </w:pPr>
    </w:lvl>
    <w:lvl w:ilvl="7" w:tplc="FBEE5B36">
      <w:start w:val="1"/>
      <w:numFmt w:val="lowerLetter"/>
      <w:lvlText w:val="%8."/>
      <w:lvlJc w:val="left"/>
      <w:pPr>
        <w:ind w:left="5760" w:hanging="360"/>
      </w:pPr>
    </w:lvl>
    <w:lvl w:ilvl="8" w:tplc="BA40E17C">
      <w:start w:val="1"/>
      <w:numFmt w:val="lowerRoman"/>
      <w:lvlText w:val="%9."/>
      <w:lvlJc w:val="right"/>
      <w:pPr>
        <w:ind w:left="6480" w:hanging="360"/>
      </w:pPr>
    </w:lvl>
  </w:abstractNum>
  <w:abstractNum w:abstractNumId="23">
    <w:nsid w:val="3EC71F47"/>
    <w:multiLevelType w:val="hybridMultilevel"/>
    <w:tmpl w:val="40AA30D2"/>
    <w:lvl w:ilvl="0" w:tplc="588A3E5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7E9248AE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D0BEA036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9F46E42C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FAECE232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FEA6F0E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D6145740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C2DE7938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C9101150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>
    <w:nsid w:val="3F6842AC"/>
    <w:multiLevelType w:val="hybridMultilevel"/>
    <w:tmpl w:val="0F8CB446"/>
    <w:lvl w:ilvl="0" w:tplc="623E584C">
      <w:start w:val="1"/>
      <w:numFmt w:val="decimal"/>
      <w:lvlText w:val="%1."/>
      <w:lvlJc w:val="left"/>
      <w:pPr>
        <w:ind w:left="360" w:hanging="360"/>
      </w:pPr>
    </w:lvl>
    <w:lvl w:ilvl="1" w:tplc="D74E7798">
      <w:start w:val="1"/>
      <w:numFmt w:val="lowerLetter"/>
      <w:lvlText w:val="%2."/>
      <w:lvlJc w:val="left"/>
      <w:pPr>
        <w:ind w:left="1080" w:hanging="360"/>
      </w:pPr>
    </w:lvl>
    <w:lvl w:ilvl="2" w:tplc="7E66AB74">
      <w:start w:val="1"/>
      <w:numFmt w:val="lowerRoman"/>
      <w:lvlText w:val="%3."/>
      <w:lvlJc w:val="right"/>
      <w:pPr>
        <w:ind w:left="1800" w:hanging="180"/>
      </w:pPr>
    </w:lvl>
    <w:lvl w:ilvl="3" w:tplc="FB06AD80">
      <w:start w:val="1"/>
      <w:numFmt w:val="decimal"/>
      <w:lvlText w:val="%4."/>
      <w:lvlJc w:val="left"/>
      <w:pPr>
        <w:ind w:left="2520" w:hanging="360"/>
      </w:pPr>
    </w:lvl>
    <w:lvl w:ilvl="4" w:tplc="97320318">
      <w:start w:val="1"/>
      <w:numFmt w:val="lowerLetter"/>
      <w:lvlText w:val="%5."/>
      <w:lvlJc w:val="left"/>
      <w:pPr>
        <w:ind w:left="3240" w:hanging="360"/>
      </w:pPr>
    </w:lvl>
    <w:lvl w:ilvl="5" w:tplc="FC4A2F5A">
      <w:start w:val="1"/>
      <w:numFmt w:val="lowerRoman"/>
      <w:lvlText w:val="%6."/>
      <w:lvlJc w:val="right"/>
      <w:pPr>
        <w:ind w:left="3960" w:hanging="180"/>
      </w:pPr>
    </w:lvl>
    <w:lvl w:ilvl="6" w:tplc="E8E2C4F2">
      <w:start w:val="1"/>
      <w:numFmt w:val="decimal"/>
      <w:lvlText w:val="%7."/>
      <w:lvlJc w:val="left"/>
      <w:pPr>
        <w:ind w:left="4680" w:hanging="360"/>
      </w:pPr>
    </w:lvl>
    <w:lvl w:ilvl="7" w:tplc="FF749A1C">
      <w:start w:val="1"/>
      <w:numFmt w:val="lowerLetter"/>
      <w:lvlText w:val="%8."/>
      <w:lvlJc w:val="left"/>
      <w:pPr>
        <w:ind w:left="5400" w:hanging="360"/>
      </w:pPr>
    </w:lvl>
    <w:lvl w:ilvl="8" w:tplc="903E3188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0217B56"/>
    <w:multiLevelType w:val="hybridMultilevel"/>
    <w:tmpl w:val="B83A3C96"/>
    <w:lvl w:ilvl="0" w:tplc="B70CD54C">
      <w:start w:val="1"/>
      <w:numFmt w:val="decimal"/>
      <w:lvlText w:val="%1."/>
      <w:lvlJc w:val="left"/>
      <w:pPr>
        <w:ind w:left="720" w:hanging="360"/>
      </w:pPr>
    </w:lvl>
    <w:lvl w:ilvl="1" w:tplc="76984B60">
      <w:start w:val="1"/>
      <w:numFmt w:val="lowerLetter"/>
      <w:lvlText w:val="%2."/>
      <w:lvlJc w:val="left"/>
      <w:pPr>
        <w:ind w:left="1440" w:hanging="360"/>
      </w:pPr>
    </w:lvl>
    <w:lvl w:ilvl="2" w:tplc="06BA5F50">
      <w:start w:val="1"/>
      <w:numFmt w:val="lowerRoman"/>
      <w:lvlText w:val="%3."/>
      <w:lvlJc w:val="right"/>
      <w:pPr>
        <w:ind w:left="2160" w:hanging="180"/>
      </w:pPr>
    </w:lvl>
    <w:lvl w:ilvl="3" w:tplc="03A66AA6">
      <w:start w:val="1"/>
      <w:numFmt w:val="decimal"/>
      <w:lvlText w:val="%4."/>
      <w:lvlJc w:val="left"/>
      <w:pPr>
        <w:ind w:left="2880" w:hanging="360"/>
      </w:pPr>
    </w:lvl>
    <w:lvl w:ilvl="4" w:tplc="E0688552">
      <w:start w:val="1"/>
      <w:numFmt w:val="lowerLetter"/>
      <w:lvlText w:val="%5."/>
      <w:lvlJc w:val="left"/>
      <w:pPr>
        <w:ind w:left="3600" w:hanging="360"/>
      </w:pPr>
    </w:lvl>
    <w:lvl w:ilvl="5" w:tplc="0DB8B5C6">
      <w:start w:val="1"/>
      <w:numFmt w:val="lowerRoman"/>
      <w:lvlText w:val="%6."/>
      <w:lvlJc w:val="right"/>
      <w:pPr>
        <w:ind w:left="4320" w:hanging="180"/>
      </w:pPr>
    </w:lvl>
    <w:lvl w:ilvl="6" w:tplc="0A662D66">
      <w:start w:val="1"/>
      <w:numFmt w:val="decimal"/>
      <w:lvlText w:val="%7."/>
      <w:lvlJc w:val="left"/>
      <w:pPr>
        <w:ind w:left="5040" w:hanging="360"/>
      </w:pPr>
    </w:lvl>
    <w:lvl w:ilvl="7" w:tplc="208848C6">
      <w:start w:val="1"/>
      <w:numFmt w:val="lowerLetter"/>
      <w:lvlText w:val="%8."/>
      <w:lvlJc w:val="left"/>
      <w:pPr>
        <w:ind w:left="5760" w:hanging="360"/>
      </w:pPr>
    </w:lvl>
    <w:lvl w:ilvl="8" w:tplc="385A440A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9142B3"/>
    <w:multiLevelType w:val="hybridMultilevel"/>
    <w:tmpl w:val="3048B19A"/>
    <w:lvl w:ilvl="0" w:tplc="D0500DF2">
      <w:start w:val="1"/>
      <w:numFmt w:val="decimal"/>
      <w:lvlText w:val="%1."/>
      <w:lvlJc w:val="left"/>
      <w:pPr>
        <w:ind w:left="720" w:hanging="360"/>
      </w:pPr>
    </w:lvl>
    <w:lvl w:ilvl="1" w:tplc="508C5B88">
      <w:start w:val="1"/>
      <w:numFmt w:val="decimal"/>
      <w:lvlText w:val="%2."/>
      <w:lvlJc w:val="left"/>
      <w:pPr>
        <w:ind w:left="1080" w:hanging="360"/>
      </w:pPr>
    </w:lvl>
    <w:lvl w:ilvl="2" w:tplc="CD14FBDA">
      <w:start w:val="1"/>
      <w:numFmt w:val="decimal"/>
      <w:lvlText w:val="%3."/>
      <w:lvlJc w:val="left"/>
      <w:pPr>
        <w:ind w:left="1440" w:hanging="360"/>
      </w:pPr>
    </w:lvl>
    <w:lvl w:ilvl="3" w:tplc="670CD628">
      <w:start w:val="1"/>
      <w:numFmt w:val="decimal"/>
      <w:lvlText w:val="%4."/>
      <w:lvlJc w:val="left"/>
      <w:pPr>
        <w:ind w:left="1800" w:hanging="360"/>
      </w:pPr>
    </w:lvl>
    <w:lvl w:ilvl="4" w:tplc="43A4454C">
      <w:start w:val="1"/>
      <w:numFmt w:val="decimal"/>
      <w:lvlText w:val="%5."/>
      <w:lvlJc w:val="left"/>
      <w:pPr>
        <w:ind w:left="2160" w:hanging="360"/>
      </w:pPr>
    </w:lvl>
    <w:lvl w:ilvl="5" w:tplc="C3284AC2">
      <w:start w:val="1"/>
      <w:numFmt w:val="decimal"/>
      <w:lvlText w:val="%6."/>
      <w:lvlJc w:val="left"/>
      <w:pPr>
        <w:ind w:left="2520" w:hanging="360"/>
      </w:pPr>
    </w:lvl>
    <w:lvl w:ilvl="6" w:tplc="5EA08814">
      <w:start w:val="1"/>
      <w:numFmt w:val="decimal"/>
      <w:lvlText w:val="%7."/>
      <w:lvlJc w:val="left"/>
      <w:pPr>
        <w:ind w:left="2880" w:hanging="360"/>
      </w:pPr>
    </w:lvl>
    <w:lvl w:ilvl="7" w:tplc="D9A08632">
      <w:start w:val="1"/>
      <w:numFmt w:val="decimal"/>
      <w:lvlText w:val="%8."/>
      <w:lvlJc w:val="left"/>
      <w:pPr>
        <w:ind w:left="3240" w:hanging="360"/>
      </w:pPr>
    </w:lvl>
    <w:lvl w:ilvl="8" w:tplc="9AA08AE8">
      <w:start w:val="1"/>
      <w:numFmt w:val="decimal"/>
      <w:lvlText w:val="%9."/>
      <w:lvlJc w:val="left"/>
      <w:pPr>
        <w:ind w:left="3600" w:hanging="360"/>
      </w:pPr>
    </w:lvl>
  </w:abstractNum>
  <w:abstractNum w:abstractNumId="27">
    <w:nsid w:val="48703C3F"/>
    <w:multiLevelType w:val="multilevel"/>
    <w:tmpl w:val="1C22BE2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489A6EC1"/>
    <w:multiLevelType w:val="hybridMultilevel"/>
    <w:tmpl w:val="4814897C"/>
    <w:lvl w:ilvl="0" w:tplc="FAC62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18F05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D345F2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6ECEAF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765C24F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47848C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32D8E788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E9702C42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0A67A6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4A2D6FA1"/>
    <w:multiLevelType w:val="hybridMultilevel"/>
    <w:tmpl w:val="8878E95E"/>
    <w:lvl w:ilvl="0" w:tplc="675484D2">
      <w:start w:val="1"/>
      <w:numFmt w:val="decimal"/>
      <w:lvlText w:val="%1."/>
      <w:lvlJc w:val="left"/>
      <w:pPr>
        <w:ind w:left="720" w:hanging="360"/>
      </w:pPr>
    </w:lvl>
    <w:lvl w:ilvl="1" w:tplc="CD3022DA">
      <w:start w:val="1"/>
      <w:numFmt w:val="lowerLetter"/>
      <w:lvlText w:val="%2."/>
      <w:lvlJc w:val="left"/>
      <w:pPr>
        <w:ind w:left="1440" w:hanging="360"/>
      </w:pPr>
    </w:lvl>
    <w:lvl w:ilvl="2" w:tplc="4DFE9AF8">
      <w:start w:val="1"/>
      <w:numFmt w:val="lowerRoman"/>
      <w:lvlText w:val="%3."/>
      <w:lvlJc w:val="right"/>
      <w:pPr>
        <w:ind w:left="2160" w:hanging="180"/>
      </w:pPr>
    </w:lvl>
    <w:lvl w:ilvl="3" w:tplc="A82891C8">
      <w:start w:val="1"/>
      <w:numFmt w:val="decimal"/>
      <w:lvlText w:val="%4."/>
      <w:lvlJc w:val="left"/>
      <w:pPr>
        <w:ind w:left="2880" w:hanging="360"/>
      </w:pPr>
    </w:lvl>
    <w:lvl w:ilvl="4" w:tplc="37809376">
      <w:start w:val="1"/>
      <w:numFmt w:val="lowerLetter"/>
      <w:lvlText w:val="%5."/>
      <w:lvlJc w:val="left"/>
      <w:pPr>
        <w:ind w:left="3600" w:hanging="360"/>
      </w:pPr>
    </w:lvl>
    <w:lvl w:ilvl="5" w:tplc="BBD4588E">
      <w:start w:val="1"/>
      <w:numFmt w:val="lowerRoman"/>
      <w:lvlText w:val="%6."/>
      <w:lvlJc w:val="right"/>
      <w:pPr>
        <w:ind w:left="4320" w:hanging="180"/>
      </w:pPr>
    </w:lvl>
    <w:lvl w:ilvl="6" w:tplc="9866237E">
      <w:start w:val="1"/>
      <w:numFmt w:val="decimal"/>
      <w:lvlText w:val="%7."/>
      <w:lvlJc w:val="left"/>
      <w:pPr>
        <w:ind w:left="5040" w:hanging="360"/>
      </w:pPr>
    </w:lvl>
    <w:lvl w:ilvl="7" w:tplc="F1AAAC56">
      <w:start w:val="1"/>
      <w:numFmt w:val="lowerLetter"/>
      <w:lvlText w:val="%8."/>
      <w:lvlJc w:val="left"/>
      <w:pPr>
        <w:ind w:left="5760" w:hanging="360"/>
      </w:pPr>
    </w:lvl>
    <w:lvl w:ilvl="8" w:tplc="D84EDB72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C479EA"/>
    <w:multiLevelType w:val="hybridMultilevel"/>
    <w:tmpl w:val="CF929C7A"/>
    <w:lvl w:ilvl="0" w:tplc="81DA1518">
      <w:start w:val="1"/>
      <w:numFmt w:val="decimal"/>
      <w:lvlText w:val="%1."/>
      <w:lvlJc w:val="left"/>
      <w:pPr>
        <w:ind w:left="720" w:hanging="360"/>
      </w:pPr>
    </w:lvl>
    <w:lvl w:ilvl="1" w:tplc="902C4A5C">
      <w:start w:val="1"/>
      <w:numFmt w:val="lowerLetter"/>
      <w:lvlText w:val="%2."/>
      <w:lvlJc w:val="left"/>
      <w:pPr>
        <w:ind w:left="1440" w:hanging="360"/>
      </w:pPr>
    </w:lvl>
    <w:lvl w:ilvl="2" w:tplc="FFD6819E">
      <w:start w:val="1"/>
      <w:numFmt w:val="lowerRoman"/>
      <w:lvlText w:val="%3."/>
      <w:lvlJc w:val="right"/>
      <w:pPr>
        <w:ind w:left="2160" w:hanging="180"/>
      </w:pPr>
    </w:lvl>
    <w:lvl w:ilvl="3" w:tplc="1F30D0DA">
      <w:start w:val="1"/>
      <w:numFmt w:val="decimal"/>
      <w:lvlText w:val="%4."/>
      <w:lvlJc w:val="left"/>
      <w:pPr>
        <w:ind w:left="2880" w:hanging="360"/>
      </w:pPr>
    </w:lvl>
    <w:lvl w:ilvl="4" w:tplc="CC6853D6">
      <w:start w:val="1"/>
      <w:numFmt w:val="lowerLetter"/>
      <w:lvlText w:val="%5."/>
      <w:lvlJc w:val="left"/>
      <w:pPr>
        <w:ind w:left="3600" w:hanging="360"/>
      </w:pPr>
    </w:lvl>
    <w:lvl w:ilvl="5" w:tplc="B21EB8D8">
      <w:start w:val="1"/>
      <w:numFmt w:val="lowerRoman"/>
      <w:lvlText w:val="%6."/>
      <w:lvlJc w:val="right"/>
      <w:pPr>
        <w:ind w:left="4320" w:hanging="180"/>
      </w:pPr>
    </w:lvl>
    <w:lvl w:ilvl="6" w:tplc="BCD01FB4">
      <w:start w:val="1"/>
      <w:numFmt w:val="decimal"/>
      <w:lvlText w:val="%7."/>
      <w:lvlJc w:val="left"/>
      <w:pPr>
        <w:ind w:left="5040" w:hanging="360"/>
      </w:pPr>
    </w:lvl>
    <w:lvl w:ilvl="7" w:tplc="C6D6BB14">
      <w:start w:val="1"/>
      <w:numFmt w:val="lowerLetter"/>
      <w:lvlText w:val="%8."/>
      <w:lvlJc w:val="left"/>
      <w:pPr>
        <w:ind w:left="5760" w:hanging="360"/>
      </w:pPr>
    </w:lvl>
    <w:lvl w:ilvl="8" w:tplc="85CED30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5F296F"/>
    <w:multiLevelType w:val="hybridMultilevel"/>
    <w:tmpl w:val="7548ACF4"/>
    <w:lvl w:ilvl="0" w:tplc="BF2A49C8">
      <w:start w:val="1"/>
      <w:numFmt w:val="decimal"/>
      <w:lvlText w:val="%1."/>
      <w:lvlJc w:val="left"/>
      <w:pPr>
        <w:ind w:left="720" w:hanging="360"/>
      </w:pPr>
    </w:lvl>
    <w:lvl w:ilvl="1" w:tplc="EDAA2412">
      <w:start w:val="1"/>
      <w:numFmt w:val="decimal"/>
      <w:lvlText w:val="%2."/>
      <w:lvlJc w:val="left"/>
      <w:pPr>
        <w:ind w:left="1080" w:hanging="360"/>
      </w:pPr>
    </w:lvl>
    <w:lvl w:ilvl="2" w:tplc="3E84B4D6">
      <w:start w:val="1"/>
      <w:numFmt w:val="decimal"/>
      <w:lvlText w:val="%3."/>
      <w:lvlJc w:val="left"/>
      <w:pPr>
        <w:ind w:left="1440" w:hanging="360"/>
      </w:pPr>
    </w:lvl>
    <w:lvl w:ilvl="3" w:tplc="F2A42916">
      <w:start w:val="1"/>
      <w:numFmt w:val="decimal"/>
      <w:lvlText w:val="%4."/>
      <w:lvlJc w:val="left"/>
      <w:pPr>
        <w:ind w:left="1800" w:hanging="360"/>
      </w:pPr>
    </w:lvl>
    <w:lvl w:ilvl="4" w:tplc="A0CA095E">
      <w:start w:val="1"/>
      <w:numFmt w:val="decimal"/>
      <w:lvlText w:val="%5."/>
      <w:lvlJc w:val="left"/>
      <w:pPr>
        <w:ind w:left="2160" w:hanging="360"/>
      </w:pPr>
    </w:lvl>
    <w:lvl w:ilvl="5" w:tplc="9DF2E8E4">
      <w:start w:val="1"/>
      <w:numFmt w:val="decimal"/>
      <w:lvlText w:val="%6."/>
      <w:lvlJc w:val="left"/>
      <w:pPr>
        <w:ind w:left="2520" w:hanging="360"/>
      </w:pPr>
    </w:lvl>
    <w:lvl w:ilvl="6" w:tplc="3538F686">
      <w:start w:val="1"/>
      <w:numFmt w:val="decimal"/>
      <w:lvlText w:val="%7."/>
      <w:lvlJc w:val="left"/>
      <w:pPr>
        <w:ind w:left="2880" w:hanging="360"/>
      </w:pPr>
    </w:lvl>
    <w:lvl w:ilvl="7" w:tplc="0CFA33D0">
      <w:start w:val="1"/>
      <w:numFmt w:val="decimal"/>
      <w:lvlText w:val="%8."/>
      <w:lvlJc w:val="left"/>
      <w:pPr>
        <w:ind w:left="3240" w:hanging="360"/>
      </w:pPr>
    </w:lvl>
    <w:lvl w:ilvl="8" w:tplc="2C74B0E6">
      <w:start w:val="1"/>
      <w:numFmt w:val="decimal"/>
      <w:lvlText w:val="%9."/>
      <w:lvlJc w:val="left"/>
      <w:pPr>
        <w:ind w:left="3600" w:hanging="360"/>
      </w:pPr>
    </w:lvl>
  </w:abstractNum>
  <w:abstractNum w:abstractNumId="32">
    <w:nsid w:val="4DC139B7"/>
    <w:multiLevelType w:val="hybridMultilevel"/>
    <w:tmpl w:val="D5AE2266"/>
    <w:lvl w:ilvl="0" w:tplc="FE8260B2">
      <w:start w:val="1"/>
      <w:numFmt w:val="decimal"/>
      <w:lvlText w:val="%1."/>
      <w:lvlJc w:val="left"/>
      <w:pPr>
        <w:ind w:left="960" w:hanging="360"/>
      </w:pPr>
    </w:lvl>
    <w:lvl w:ilvl="1" w:tplc="23584892">
      <w:start w:val="1"/>
      <w:numFmt w:val="decimal"/>
      <w:lvlText w:val=""/>
      <w:lvlJc w:val="left"/>
      <w:pPr>
        <w:ind w:left="0" w:firstLine="0"/>
      </w:pPr>
    </w:lvl>
    <w:lvl w:ilvl="2" w:tplc="5C4E8B30">
      <w:start w:val="1"/>
      <w:numFmt w:val="decimal"/>
      <w:lvlText w:val=""/>
      <w:lvlJc w:val="left"/>
      <w:pPr>
        <w:ind w:left="0" w:firstLine="0"/>
      </w:pPr>
    </w:lvl>
    <w:lvl w:ilvl="3" w:tplc="5572485C">
      <w:start w:val="1"/>
      <w:numFmt w:val="decimal"/>
      <w:lvlText w:val=""/>
      <w:lvlJc w:val="left"/>
      <w:pPr>
        <w:ind w:left="0" w:firstLine="0"/>
      </w:pPr>
    </w:lvl>
    <w:lvl w:ilvl="4" w:tplc="61985F76">
      <w:start w:val="1"/>
      <w:numFmt w:val="decimal"/>
      <w:lvlText w:val=""/>
      <w:lvlJc w:val="left"/>
      <w:pPr>
        <w:ind w:left="0" w:firstLine="0"/>
      </w:pPr>
    </w:lvl>
    <w:lvl w:ilvl="5" w:tplc="C456C294">
      <w:start w:val="1"/>
      <w:numFmt w:val="decimal"/>
      <w:lvlText w:val=""/>
      <w:lvlJc w:val="left"/>
      <w:pPr>
        <w:ind w:left="0" w:firstLine="0"/>
      </w:pPr>
    </w:lvl>
    <w:lvl w:ilvl="6" w:tplc="2D1CF4A0">
      <w:start w:val="1"/>
      <w:numFmt w:val="decimal"/>
      <w:lvlText w:val=""/>
      <w:lvlJc w:val="left"/>
      <w:pPr>
        <w:ind w:left="0" w:firstLine="0"/>
      </w:pPr>
    </w:lvl>
    <w:lvl w:ilvl="7" w:tplc="68D41D78">
      <w:start w:val="1"/>
      <w:numFmt w:val="decimal"/>
      <w:lvlText w:val=""/>
      <w:lvlJc w:val="left"/>
      <w:pPr>
        <w:ind w:left="0" w:firstLine="0"/>
      </w:pPr>
    </w:lvl>
    <w:lvl w:ilvl="8" w:tplc="DB32A2D6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4F4C5F1F"/>
    <w:multiLevelType w:val="hybridMultilevel"/>
    <w:tmpl w:val="D6949936"/>
    <w:lvl w:ilvl="0" w:tplc="367E0662">
      <w:start w:val="1"/>
      <w:numFmt w:val="decimal"/>
      <w:lvlText w:val="%1."/>
      <w:lvlJc w:val="left"/>
      <w:pPr>
        <w:ind w:left="720" w:hanging="360"/>
      </w:pPr>
    </w:lvl>
    <w:lvl w:ilvl="1" w:tplc="36886170">
      <w:start w:val="1"/>
      <w:numFmt w:val="lowerLetter"/>
      <w:lvlText w:val="%2."/>
      <w:lvlJc w:val="left"/>
      <w:pPr>
        <w:ind w:left="1440" w:hanging="360"/>
      </w:pPr>
    </w:lvl>
    <w:lvl w:ilvl="2" w:tplc="598483F2">
      <w:start w:val="1"/>
      <w:numFmt w:val="lowerRoman"/>
      <w:lvlText w:val="%3."/>
      <w:lvlJc w:val="right"/>
      <w:pPr>
        <w:ind w:left="2160" w:hanging="180"/>
      </w:pPr>
    </w:lvl>
    <w:lvl w:ilvl="3" w:tplc="48B24A90">
      <w:start w:val="1"/>
      <w:numFmt w:val="decimal"/>
      <w:lvlText w:val="%4."/>
      <w:lvlJc w:val="left"/>
      <w:pPr>
        <w:ind w:left="2880" w:hanging="360"/>
      </w:pPr>
    </w:lvl>
    <w:lvl w:ilvl="4" w:tplc="C9E01712">
      <w:start w:val="1"/>
      <w:numFmt w:val="lowerLetter"/>
      <w:lvlText w:val="%5."/>
      <w:lvlJc w:val="left"/>
      <w:pPr>
        <w:ind w:left="3600" w:hanging="360"/>
      </w:pPr>
    </w:lvl>
    <w:lvl w:ilvl="5" w:tplc="5D12D708">
      <w:start w:val="1"/>
      <w:numFmt w:val="lowerRoman"/>
      <w:lvlText w:val="%6."/>
      <w:lvlJc w:val="right"/>
      <w:pPr>
        <w:ind w:left="4320" w:hanging="180"/>
      </w:pPr>
    </w:lvl>
    <w:lvl w:ilvl="6" w:tplc="F98627C8">
      <w:start w:val="1"/>
      <w:numFmt w:val="decimal"/>
      <w:lvlText w:val="%7."/>
      <w:lvlJc w:val="left"/>
      <w:pPr>
        <w:ind w:left="5040" w:hanging="360"/>
      </w:pPr>
    </w:lvl>
    <w:lvl w:ilvl="7" w:tplc="7E609F64">
      <w:start w:val="1"/>
      <w:numFmt w:val="lowerLetter"/>
      <w:lvlText w:val="%8."/>
      <w:lvlJc w:val="left"/>
      <w:pPr>
        <w:ind w:left="5760" w:hanging="360"/>
      </w:pPr>
    </w:lvl>
    <w:lvl w:ilvl="8" w:tplc="62A6F93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AC6CEE"/>
    <w:multiLevelType w:val="hybridMultilevel"/>
    <w:tmpl w:val="7C7E7CEC"/>
    <w:lvl w:ilvl="0" w:tplc="D6424AB0">
      <w:start w:val="1"/>
      <w:numFmt w:val="decimal"/>
      <w:lvlText w:val="%1."/>
      <w:lvlJc w:val="left"/>
      <w:pPr>
        <w:ind w:left="720" w:hanging="360"/>
      </w:pPr>
    </w:lvl>
    <w:lvl w:ilvl="1" w:tplc="94E6DA2E">
      <w:start w:val="1"/>
      <w:numFmt w:val="lowerLetter"/>
      <w:lvlText w:val="%2."/>
      <w:lvlJc w:val="left"/>
      <w:pPr>
        <w:ind w:left="1440" w:hanging="360"/>
      </w:pPr>
    </w:lvl>
    <w:lvl w:ilvl="2" w:tplc="CE0E976C">
      <w:start w:val="1"/>
      <w:numFmt w:val="lowerRoman"/>
      <w:lvlText w:val="%3."/>
      <w:lvlJc w:val="right"/>
      <w:pPr>
        <w:ind w:left="2160" w:hanging="180"/>
      </w:pPr>
    </w:lvl>
    <w:lvl w:ilvl="3" w:tplc="85989EF8">
      <w:start w:val="1"/>
      <w:numFmt w:val="decimal"/>
      <w:lvlText w:val="%4."/>
      <w:lvlJc w:val="left"/>
      <w:pPr>
        <w:ind w:left="2880" w:hanging="360"/>
      </w:pPr>
    </w:lvl>
    <w:lvl w:ilvl="4" w:tplc="11009B22">
      <w:start w:val="1"/>
      <w:numFmt w:val="lowerLetter"/>
      <w:lvlText w:val="%5."/>
      <w:lvlJc w:val="left"/>
      <w:pPr>
        <w:ind w:left="3600" w:hanging="360"/>
      </w:pPr>
    </w:lvl>
    <w:lvl w:ilvl="5" w:tplc="DC869EC6">
      <w:start w:val="1"/>
      <w:numFmt w:val="lowerRoman"/>
      <w:lvlText w:val="%6."/>
      <w:lvlJc w:val="right"/>
      <w:pPr>
        <w:ind w:left="4320" w:hanging="180"/>
      </w:pPr>
    </w:lvl>
    <w:lvl w:ilvl="6" w:tplc="9002211A">
      <w:start w:val="1"/>
      <w:numFmt w:val="decimal"/>
      <w:lvlText w:val="%7."/>
      <w:lvlJc w:val="left"/>
      <w:pPr>
        <w:ind w:left="5040" w:hanging="360"/>
      </w:pPr>
    </w:lvl>
    <w:lvl w:ilvl="7" w:tplc="3F74BDA2">
      <w:start w:val="1"/>
      <w:numFmt w:val="lowerLetter"/>
      <w:lvlText w:val="%8."/>
      <w:lvlJc w:val="left"/>
      <w:pPr>
        <w:ind w:left="5760" w:hanging="360"/>
      </w:pPr>
    </w:lvl>
    <w:lvl w:ilvl="8" w:tplc="A580979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120FA6"/>
    <w:multiLevelType w:val="hybridMultilevel"/>
    <w:tmpl w:val="0FC09B1E"/>
    <w:lvl w:ilvl="0" w:tplc="68DAD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76520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8DCC4B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454E58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6041B9A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982444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F3220C1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1D2954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FDD0A94C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549A4F81"/>
    <w:multiLevelType w:val="hybridMultilevel"/>
    <w:tmpl w:val="9ACE549A"/>
    <w:lvl w:ilvl="0" w:tplc="180E16CE">
      <w:start w:val="1"/>
      <w:numFmt w:val="decimal"/>
      <w:lvlText w:val="%1."/>
      <w:lvlJc w:val="left"/>
      <w:pPr>
        <w:ind w:left="720" w:hanging="360"/>
      </w:pPr>
    </w:lvl>
    <w:lvl w:ilvl="1" w:tplc="323A4C30">
      <w:start w:val="1"/>
      <w:numFmt w:val="lowerLetter"/>
      <w:lvlText w:val="%2."/>
      <w:lvlJc w:val="left"/>
      <w:pPr>
        <w:ind w:left="1440" w:hanging="360"/>
      </w:pPr>
    </w:lvl>
    <w:lvl w:ilvl="2" w:tplc="4A6C7EEC">
      <w:start w:val="1"/>
      <w:numFmt w:val="lowerRoman"/>
      <w:lvlText w:val="%3."/>
      <w:lvlJc w:val="right"/>
      <w:pPr>
        <w:ind w:left="2160" w:hanging="360"/>
      </w:pPr>
    </w:lvl>
    <w:lvl w:ilvl="3" w:tplc="C5C24166">
      <w:start w:val="1"/>
      <w:numFmt w:val="decimal"/>
      <w:lvlText w:val="%4."/>
      <w:lvlJc w:val="left"/>
      <w:pPr>
        <w:ind w:left="2880" w:hanging="360"/>
      </w:pPr>
    </w:lvl>
    <w:lvl w:ilvl="4" w:tplc="72B062F6">
      <w:start w:val="1"/>
      <w:numFmt w:val="lowerLetter"/>
      <w:lvlText w:val="%5."/>
      <w:lvlJc w:val="left"/>
      <w:pPr>
        <w:ind w:left="3600" w:hanging="360"/>
      </w:pPr>
    </w:lvl>
    <w:lvl w:ilvl="5" w:tplc="E806F392">
      <w:start w:val="1"/>
      <w:numFmt w:val="lowerRoman"/>
      <w:lvlText w:val="%6."/>
      <w:lvlJc w:val="right"/>
      <w:pPr>
        <w:ind w:left="4320" w:hanging="360"/>
      </w:pPr>
    </w:lvl>
    <w:lvl w:ilvl="6" w:tplc="C2364E7A">
      <w:start w:val="1"/>
      <w:numFmt w:val="decimal"/>
      <w:lvlText w:val="%7."/>
      <w:lvlJc w:val="left"/>
      <w:pPr>
        <w:ind w:left="5040" w:hanging="360"/>
      </w:pPr>
    </w:lvl>
    <w:lvl w:ilvl="7" w:tplc="EC041C74">
      <w:start w:val="1"/>
      <w:numFmt w:val="lowerLetter"/>
      <w:lvlText w:val="%8."/>
      <w:lvlJc w:val="left"/>
      <w:pPr>
        <w:ind w:left="5760" w:hanging="360"/>
      </w:pPr>
    </w:lvl>
    <w:lvl w:ilvl="8" w:tplc="0ED8B60E">
      <w:start w:val="1"/>
      <w:numFmt w:val="lowerRoman"/>
      <w:lvlText w:val="%9."/>
      <w:lvlJc w:val="right"/>
      <w:pPr>
        <w:ind w:left="6480" w:hanging="360"/>
      </w:pPr>
    </w:lvl>
  </w:abstractNum>
  <w:abstractNum w:abstractNumId="37">
    <w:nsid w:val="5BE23717"/>
    <w:multiLevelType w:val="hybridMultilevel"/>
    <w:tmpl w:val="59463C2A"/>
    <w:lvl w:ilvl="0" w:tplc="84926C66">
      <w:start w:val="1"/>
      <w:numFmt w:val="decimal"/>
      <w:lvlText w:val="%1."/>
      <w:lvlJc w:val="left"/>
      <w:pPr>
        <w:ind w:left="720" w:hanging="360"/>
      </w:pPr>
    </w:lvl>
    <w:lvl w:ilvl="1" w:tplc="DCFC6700">
      <w:start w:val="1"/>
      <w:numFmt w:val="lowerLetter"/>
      <w:lvlText w:val="%2."/>
      <w:lvlJc w:val="left"/>
      <w:pPr>
        <w:ind w:left="1440" w:hanging="360"/>
      </w:pPr>
    </w:lvl>
    <w:lvl w:ilvl="2" w:tplc="C8DC1C2A">
      <w:start w:val="1"/>
      <w:numFmt w:val="lowerRoman"/>
      <w:lvlText w:val="%3."/>
      <w:lvlJc w:val="right"/>
      <w:pPr>
        <w:ind w:left="2160" w:hanging="180"/>
      </w:pPr>
    </w:lvl>
    <w:lvl w:ilvl="3" w:tplc="CF7A234C">
      <w:start w:val="1"/>
      <w:numFmt w:val="decimal"/>
      <w:lvlText w:val="%4."/>
      <w:lvlJc w:val="left"/>
      <w:pPr>
        <w:ind w:left="2880" w:hanging="360"/>
      </w:pPr>
    </w:lvl>
    <w:lvl w:ilvl="4" w:tplc="6DD4F218">
      <w:start w:val="1"/>
      <w:numFmt w:val="lowerLetter"/>
      <w:lvlText w:val="%5."/>
      <w:lvlJc w:val="left"/>
      <w:pPr>
        <w:ind w:left="3600" w:hanging="360"/>
      </w:pPr>
    </w:lvl>
    <w:lvl w:ilvl="5" w:tplc="15F832A8">
      <w:start w:val="1"/>
      <w:numFmt w:val="lowerRoman"/>
      <w:lvlText w:val="%6."/>
      <w:lvlJc w:val="right"/>
      <w:pPr>
        <w:ind w:left="4320" w:hanging="180"/>
      </w:pPr>
    </w:lvl>
    <w:lvl w:ilvl="6" w:tplc="C3784AFC">
      <w:start w:val="1"/>
      <w:numFmt w:val="decimal"/>
      <w:lvlText w:val="%7."/>
      <w:lvlJc w:val="left"/>
      <w:pPr>
        <w:ind w:left="5040" w:hanging="360"/>
      </w:pPr>
    </w:lvl>
    <w:lvl w:ilvl="7" w:tplc="37A40F56">
      <w:start w:val="1"/>
      <w:numFmt w:val="lowerLetter"/>
      <w:lvlText w:val="%8."/>
      <w:lvlJc w:val="left"/>
      <w:pPr>
        <w:ind w:left="5760" w:hanging="360"/>
      </w:pPr>
    </w:lvl>
    <w:lvl w:ilvl="8" w:tplc="AFE6B006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492244"/>
    <w:multiLevelType w:val="hybridMultilevel"/>
    <w:tmpl w:val="91586DD6"/>
    <w:lvl w:ilvl="0" w:tplc="38FA4952">
      <w:start w:val="1"/>
      <w:numFmt w:val="decimal"/>
      <w:lvlText w:val="%1."/>
      <w:lvlJc w:val="left"/>
      <w:pPr>
        <w:ind w:left="720" w:hanging="360"/>
      </w:pPr>
    </w:lvl>
    <w:lvl w:ilvl="1" w:tplc="5AE2235E">
      <w:start w:val="1"/>
      <w:numFmt w:val="lowerLetter"/>
      <w:lvlText w:val="%2."/>
      <w:lvlJc w:val="left"/>
      <w:pPr>
        <w:ind w:left="1440" w:hanging="360"/>
      </w:pPr>
    </w:lvl>
    <w:lvl w:ilvl="2" w:tplc="1568736C">
      <w:start w:val="1"/>
      <w:numFmt w:val="lowerRoman"/>
      <w:lvlText w:val="%3."/>
      <w:lvlJc w:val="right"/>
      <w:pPr>
        <w:ind w:left="2160" w:hanging="180"/>
      </w:pPr>
    </w:lvl>
    <w:lvl w:ilvl="3" w:tplc="6612328E">
      <w:start w:val="1"/>
      <w:numFmt w:val="decimal"/>
      <w:lvlText w:val="%4."/>
      <w:lvlJc w:val="left"/>
      <w:pPr>
        <w:ind w:left="2880" w:hanging="360"/>
      </w:pPr>
    </w:lvl>
    <w:lvl w:ilvl="4" w:tplc="C71C096A">
      <w:start w:val="1"/>
      <w:numFmt w:val="lowerLetter"/>
      <w:lvlText w:val="%5."/>
      <w:lvlJc w:val="left"/>
      <w:pPr>
        <w:ind w:left="3600" w:hanging="360"/>
      </w:pPr>
    </w:lvl>
    <w:lvl w:ilvl="5" w:tplc="94FC173C">
      <w:start w:val="1"/>
      <w:numFmt w:val="lowerRoman"/>
      <w:lvlText w:val="%6."/>
      <w:lvlJc w:val="right"/>
      <w:pPr>
        <w:ind w:left="4320" w:hanging="180"/>
      </w:pPr>
    </w:lvl>
    <w:lvl w:ilvl="6" w:tplc="B4B29EEE">
      <w:start w:val="1"/>
      <w:numFmt w:val="decimal"/>
      <w:lvlText w:val="%7."/>
      <w:lvlJc w:val="left"/>
      <w:pPr>
        <w:ind w:left="5040" w:hanging="360"/>
      </w:pPr>
    </w:lvl>
    <w:lvl w:ilvl="7" w:tplc="81306FA4">
      <w:start w:val="1"/>
      <w:numFmt w:val="lowerLetter"/>
      <w:lvlText w:val="%8."/>
      <w:lvlJc w:val="left"/>
      <w:pPr>
        <w:ind w:left="5760" w:hanging="360"/>
      </w:pPr>
    </w:lvl>
    <w:lvl w:ilvl="8" w:tplc="6B4264C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F93630"/>
    <w:multiLevelType w:val="hybridMultilevel"/>
    <w:tmpl w:val="2722C178"/>
    <w:lvl w:ilvl="0" w:tplc="CF4402F6">
      <w:start w:val="1"/>
      <w:numFmt w:val="decimal"/>
      <w:lvlText w:val="%1."/>
      <w:lvlJc w:val="left"/>
      <w:pPr>
        <w:ind w:left="720" w:hanging="360"/>
      </w:pPr>
    </w:lvl>
    <w:lvl w:ilvl="1" w:tplc="F7120F6C">
      <w:start w:val="1"/>
      <w:numFmt w:val="lowerLetter"/>
      <w:lvlText w:val="%2."/>
      <w:lvlJc w:val="left"/>
      <w:pPr>
        <w:ind w:left="1440" w:hanging="360"/>
      </w:pPr>
    </w:lvl>
    <w:lvl w:ilvl="2" w:tplc="26108CAA">
      <w:start w:val="1"/>
      <w:numFmt w:val="lowerRoman"/>
      <w:lvlText w:val="%3."/>
      <w:lvlJc w:val="right"/>
      <w:pPr>
        <w:ind w:left="2160" w:hanging="360"/>
      </w:pPr>
    </w:lvl>
    <w:lvl w:ilvl="3" w:tplc="E45C34F0">
      <w:start w:val="1"/>
      <w:numFmt w:val="decimal"/>
      <w:lvlText w:val="%4."/>
      <w:lvlJc w:val="left"/>
      <w:pPr>
        <w:ind w:left="2880" w:hanging="360"/>
      </w:pPr>
    </w:lvl>
    <w:lvl w:ilvl="4" w:tplc="2BE0762E">
      <w:start w:val="1"/>
      <w:numFmt w:val="lowerLetter"/>
      <w:lvlText w:val="%5."/>
      <w:lvlJc w:val="left"/>
      <w:pPr>
        <w:ind w:left="3600" w:hanging="360"/>
      </w:pPr>
    </w:lvl>
    <w:lvl w:ilvl="5" w:tplc="54AEED94">
      <w:start w:val="1"/>
      <w:numFmt w:val="lowerRoman"/>
      <w:lvlText w:val="%6."/>
      <w:lvlJc w:val="right"/>
      <w:pPr>
        <w:ind w:left="4320" w:hanging="360"/>
      </w:pPr>
    </w:lvl>
    <w:lvl w:ilvl="6" w:tplc="D5B4E714">
      <w:start w:val="1"/>
      <w:numFmt w:val="decimal"/>
      <w:lvlText w:val="%7."/>
      <w:lvlJc w:val="left"/>
      <w:pPr>
        <w:ind w:left="5040" w:hanging="360"/>
      </w:pPr>
    </w:lvl>
    <w:lvl w:ilvl="7" w:tplc="89AA9E28">
      <w:start w:val="1"/>
      <w:numFmt w:val="lowerLetter"/>
      <w:lvlText w:val="%8."/>
      <w:lvlJc w:val="left"/>
      <w:pPr>
        <w:ind w:left="5760" w:hanging="360"/>
      </w:pPr>
    </w:lvl>
    <w:lvl w:ilvl="8" w:tplc="D1CE62A2">
      <w:start w:val="1"/>
      <w:numFmt w:val="lowerRoman"/>
      <w:lvlText w:val="%9."/>
      <w:lvlJc w:val="right"/>
      <w:pPr>
        <w:ind w:left="6480" w:hanging="360"/>
      </w:pPr>
    </w:lvl>
  </w:abstractNum>
  <w:abstractNum w:abstractNumId="40">
    <w:nsid w:val="6CAF5286"/>
    <w:multiLevelType w:val="hybridMultilevel"/>
    <w:tmpl w:val="413E531A"/>
    <w:lvl w:ilvl="0" w:tplc="87A07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52A2F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06C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F29C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FE4B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861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44C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ECBD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54B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37DA9"/>
    <w:multiLevelType w:val="hybridMultilevel"/>
    <w:tmpl w:val="142C489A"/>
    <w:lvl w:ilvl="0" w:tplc="9ECED022">
      <w:start w:val="1"/>
      <w:numFmt w:val="decimal"/>
      <w:lvlText w:val="%1."/>
      <w:lvlJc w:val="left"/>
      <w:pPr>
        <w:ind w:left="720" w:hanging="360"/>
      </w:pPr>
    </w:lvl>
    <w:lvl w:ilvl="1" w:tplc="58BEFE08">
      <w:start w:val="1"/>
      <w:numFmt w:val="lowerLetter"/>
      <w:lvlText w:val="%2."/>
      <w:lvlJc w:val="left"/>
      <w:pPr>
        <w:ind w:left="1440" w:hanging="360"/>
      </w:pPr>
    </w:lvl>
    <w:lvl w:ilvl="2" w:tplc="243C94E8">
      <w:start w:val="1"/>
      <w:numFmt w:val="lowerRoman"/>
      <w:lvlText w:val="%3."/>
      <w:lvlJc w:val="right"/>
      <w:pPr>
        <w:ind w:left="2160" w:hanging="360"/>
      </w:pPr>
    </w:lvl>
    <w:lvl w:ilvl="3" w:tplc="06FC4206">
      <w:start w:val="1"/>
      <w:numFmt w:val="decimal"/>
      <w:lvlText w:val="%4."/>
      <w:lvlJc w:val="left"/>
      <w:pPr>
        <w:ind w:left="2880" w:hanging="360"/>
      </w:pPr>
    </w:lvl>
    <w:lvl w:ilvl="4" w:tplc="3A567F14">
      <w:start w:val="1"/>
      <w:numFmt w:val="lowerLetter"/>
      <w:lvlText w:val="%5."/>
      <w:lvlJc w:val="left"/>
      <w:pPr>
        <w:ind w:left="3600" w:hanging="360"/>
      </w:pPr>
    </w:lvl>
    <w:lvl w:ilvl="5" w:tplc="AF7E18F8">
      <w:start w:val="1"/>
      <w:numFmt w:val="lowerRoman"/>
      <w:lvlText w:val="%6."/>
      <w:lvlJc w:val="right"/>
      <w:pPr>
        <w:ind w:left="4320" w:hanging="360"/>
      </w:pPr>
    </w:lvl>
    <w:lvl w:ilvl="6" w:tplc="3B98ACCC">
      <w:start w:val="1"/>
      <w:numFmt w:val="decimal"/>
      <w:lvlText w:val="%7."/>
      <w:lvlJc w:val="left"/>
      <w:pPr>
        <w:ind w:left="5040" w:hanging="360"/>
      </w:pPr>
    </w:lvl>
    <w:lvl w:ilvl="7" w:tplc="94F609DE">
      <w:start w:val="1"/>
      <w:numFmt w:val="lowerLetter"/>
      <w:lvlText w:val="%8."/>
      <w:lvlJc w:val="left"/>
      <w:pPr>
        <w:ind w:left="5760" w:hanging="360"/>
      </w:pPr>
    </w:lvl>
    <w:lvl w:ilvl="8" w:tplc="F6B638A0">
      <w:start w:val="1"/>
      <w:numFmt w:val="lowerRoman"/>
      <w:lvlText w:val="%9."/>
      <w:lvlJc w:val="right"/>
      <w:pPr>
        <w:ind w:left="6480" w:hanging="360"/>
      </w:pPr>
    </w:lvl>
  </w:abstractNum>
  <w:abstractNum w:abstractNumId="42">
    <w:nsid w:val="798D7A2E"/>
    <w:multiLevelType w:val="hybridMultilevel"/>
    <w:tmpl w:val="F318904C"/>
    <w:lvl w:ilvl="0" w:tplc="2A96170C">
      <w:start w:val="1"/>
      <w:numFmt w:val="decimal"/>
      <w:lvlText w:val="%1."/>
      <w:lvlJc w:val="left"/>
      <w:pPr>
        <w:ind w:left="720" w:hanging="360"/>
      </w:pPr>
    </w:lvl>
    <w:lvl w:ilvl="1" w:tplc="7A6E6B02">
      <w:start w:val="1"/>
      <w:numFmt w:val="lowerLetter"/>
      <w:lvlText w:val="%2."/>
      <w:lvlJc w:val="left"/>
      <w:pPr>
        <w:ind w:left="1440" w:hanging="360"/>
      </w:pPr>
    </w:lvl>
    <w:lvl w:ilvl="2" w:tplc="C60A1A20">
      <w:start w:val="1"/>
      <w:numFmt w:val="lowerRoman"/>
      <w:lvlText w:val="%3."/>
      <w:lvlJc w:val="right"/>
      <w:pPr>
        <w:ind w:left="2160" w:hanging="180"/>
      </w:pPr>
    </w:lvl>
    <w:lvl w:ilvl="3" w:tplc="8F2AA544">
      <w:start w:val="1"/>
      <w:numFmt w:val="decimal"/>
      <w:lvlText w:val="%4."/>
      <w:lvlJc w:val="left"/>
      <w:pPr>
        <w:ind w:left="2880" w:hanging="360"/>
      </w:pPr>
    </w:lvl>
    <w:lvl w:ilvl="4" w:tplc="BCD618E6">
      <w:start w:val="1"/>
      <w:numFmt w:val="lowerLetter"/>
      <w:lvlText w:val="%5."/>
      <w:lvlJc w:val="left"/>
      <w:pPr>
        <w:ind w:left="3600" w:hanging="360"/>
      </w:pPr>
    </w:lvl>
    <w:lvl w:ilvl="5" w:tplc="7C8A1A30">
      <w:start w:val="1"/>
      <w:numFmt w:val="lowerRoman"/>
      <w:lvlText w:val="%6."/>
      <w:lvlJc w:val="right"/>
      <w:pPr>
        <w:ind w:left="4320" w:hanging="180"/>
      </w:pPr>
    </w:lvl>
    <w:lvl w:ilvl="6" w:tplc="EB1640DA">
      <w:start w:val="1"/>
      <w:numFmt w:val="decimal"/>
      <w:lvlText w:val="%7."/>
      <w:lvlJc w:val="left"/>
      <w:pPr>
        <w:ind w:left="5040" w:hanging="360"/>
      </w:pPr>
    </w:lvl>
    <w:lvl w:ilvl="7" w:tplc="511CF302">
      <w:start w:val="1"/>
      <w:numFmt w:val="lowerLetter"/>
      <w:lvlText w:val="%8."/>
      <w:lvlJc w:val="left"/>
      <w:pPr>
        <w:ind w:left="5760" w:hanging="360"/>
      </w:pPr>
    </w:lvl>
    <w:lvl w:ilvl="8" w:tplc="3198DEAC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38091E"/>
    <w:multiLevelType w:val="hybridMultilevel"/>
    <w:tmpl w:val="E5D4BD3C"/>
    <w:lvl w:ilvl="0" w:tplc="1938D736">
      <w:start w:val="1"/>
      <w:numFmt w:val="decimal"/>
      <w:lvlText w:val="%1."/>
      <w:lvlJc w:val="left"/>
      <w:pPr>
        <w:ind w:left="720" w:hanging="360"/>
      </w:pPr>
    </w:lvl>
    <w:lvl w:ilvl="1" w:tplc="F372F650">
      <w:start w:val="1"/>
      <w:numFmt w:val="lowerLetter"/>
      <w:lvlText w:val="%2."/>
      <w:lvlJc w:val="left"/>
      <w:pPr>
        <w:ind w:left="1440" w:hanging="360"/>
      </w:pPr>
    </w:lvl>
    <w:lvl w:ilvl="2" w:tplc="E7067F86">
      <w:start w:val="1"/>
      <w:numFmt w:val="lowerRoman"/>
      <w:lvlText w:val="%3."/>
      <w:lvlJc w:val="right"/>
      <w:pPr>
        <w:ind w:left="2160" w:hanging="360"/>
      </w:pPr>
    </w:lvl>
    <w:lvl w:ilvl="3" w:tplc="DE864006">
      <w:start w:val="1"/>
      <w:numFmt w:val="decimal"/>
      <w:lvlText w:val="%4."/>
      <w:lvlJc w:val="left"/>
      <w:pPr>
        <w:ind w:left="2880" w:hanging="360"/>
      </w:pPr>
    </w:lvl>
    <w:lvl w:ilvl="4" w:tplc="BB8A4C04">
      <w:start w:val="1"/>
      <w:numFmt w:val="lowerLetter"/>
      <w:lvlText w:val="%5."/>
      <w:lvlJc w:val="left"/>
      <w:pPr>
        <w:ind w:left="3600" w:hanging="360"/>
      </w:pPr>
    </w:lvl>
    <w:lvl w:ilvl="5" w:tplc="AB9AAED0">
      <w:start w:val="1"/>
      <w:numFmt w:val="lowerRoman"/>
      <w:lvlText w:val="%6."/>
      <w:lvlJc w:val="right"/>
      <w:pPr>
        <w:ind w:left="4320" w:hanging="360"/>
      </w:pPr>
    </w:lvl>
    <w:lvl w:ilvl="6" w:tplc="EACE6210">
      <w:start w:val="1"/>
      <w:numFmt w:val="decimal"/>
      <w:lvlText w:val="%7."/>
      <w:lvlJc w:val="left"/>
      <w:pPr>
        <w:ind w:left="5040" w:hanging="360"/>
      </w:pPr>
    </w:lvl>
    <w:lvl w:ilvl="7" w:tplc="9FD41904">
      <w:start w:val="1"/>
      <w:numFmt w:val="lowerLetter"/>
      <w:lvlText w:val="%8."/>
      <w:lvlJc w:val="left"/>
      <w:pPr>
        <w:ind w:left="5760" w:hanging="360"/>
      </w:pPr>
    </w:lvl>
    <w:lvl w:ilvl="8" w:tplc="F7B0DF1A">
      <w:start w:val="1"/>
      <w:numFmt w:val="lowerRoman"/>
      <w:lvlText w:val="%9."/>
      <w:lvlJc w:val="right"/>
      <w:pPr>
        <w:ind w:left="6480" w:hanging="360"/>
      </w:pPr>
    </w:lvl>
  </w:abstractNum>
  <w:abstractNum w:abstractNumId="44">
    <w:nsid w:val="7A3D492B"/>
    <w:multiLevelType w:val="hybridMultilevel"/>
    <w:tmpl w:val="9536A204"/>
    <w:lvl w:ilvl="0" w:tplc="FC2E196A">
      <w:start w:val="1"/>
      <w:numFmt w:val="decimal"/>
      <w:lvlText w:val="%1."/>
      <w:lvlJc w:val="left"/>
      <w:pPr>
        <w:ind w:left="7307" w:hanging="360"/>
      </w:pPr>
      <w:rPr>
        <w:b/>
        <w:sz w:val="28"/>
      </w:rPr>
    </w:lvl>
    <w:lvl w:ilvl="1" w:tplc="601CA65C">
      <w:start w:val="1"/>
      <w:numFmt w:val="lowerLetter"/>
      <w:lvlText w:val="%2."/>
      <w:lvlJc w:val="left"/>
      <w:pPr>
        <w:ind w:left="1932" w:hanging="360"/>
      </w:pPr>
    </w:lvl>
    <w:lvl w:ilvl="2" w:tplc="A6B4F5EE">
      <w:start w:val="1"/>
      <w:numFmt w:val="lowerRoman"/>
      <w:lvlText w:val="%3."/>
      <w:lvlJc w:val="right"/>
      <w:pPr>
        <w:ind w:left="2652" w:hanging="180"/>
      </w:pPr>
    </w:lvl>
    <w:lvl w:ilvl="3" w:tplc="749E6650">
      <w:start w:val="1"/>
      <w:numFmt w:val="decimal"/>
      <w:lvlText w:val="%4."/>
      <w:lvlJc w:val="left"/>
      <w:pPr>
        <w:ind w:left="3372" w:hanging="360"/>
      </w:pPr>
    </w:lvl>
    <w:lvl w:ilvl="4" w:tplc="9348943E">
      <w:start w:val="1"/>
      <w:numFmt w:val="lowerLetter"/>
      <w:lvlText w:val="%5."/>
      <w:lvlJc w:val="left"/>
      <w:pPr>
        <w:ind w:left="4092" w:hanging="360"/>
      </w:pPr>
    </w:lvl>
    <w:lvl w:ilvl="5" w:tplc="81286F3A">
      <w:start w:val="1"/>
      <w:numFmt w:val="lowerRoman"/>
      <w:lvlText w:val="%6."/>
      <w:lvlJc w:val="right"/>
      <w:pPr>
        <w:ind w:left="4812" w:hanging="180"/>
      </w:pPr>
    </w:lvl>
    <w:lvl w:ilvl="6" w:tplc="A352F610">
      <w:start w:val="1"/>
      <w:numFmt w:val="decimal"/>
      <w:lvlText w:val="%7."/>
      <w:lvlJc w:val="left"/>
      <w:pPr>
        <w:ind w:left="5532" w:hanging="360"/>
      </w:pPr>
    </w:lvl>
    <w:lvl w:ilvl="7" w:tplc="782A6FA2">
      <w:start w:val="1"/>
      <w:numFmt w:val="lowerLetter"/>
      <w:lvlText w:val="%8."/>
      <w:lvlJc w:val="left"/>
      <w:pPr>
        <w:ind w:left="6252" w:hanging="360"/>
      </w:pPr>
    </w:lvl>
    <w:lvl w:ilvl="8" w:tplc="19D08C88">
      <w:start w:val="1"/>
      <w:numFmt w:val="lowerRoman"/>
      <w:lvlText w:val="%9."/>
      <w:lvlJc w:val="right"/>
      <w:pPr>
        <w:ind w:left="6972" w:hanging="180"/>
      </w:pPr>
    </w:lvl>
  </w:abstractNum>
  <w:abstractNum w:abstractNumId="45">
    <w:nsid w:val="7E7768CB"/>
    <w:multiLevelType w:val="hybridMultilevel"/>
    <w:tmpl w:val="16040208"/>
    <w:lvl w:ilvl="0" w:tplc="44CEECC2">
      <w:start w:val="1"/>
      <w:numFmt w:val="decimal"/>
      <w:lvlText w:val="%1."/>
      <w:lvlJc w:val="left"/>
      <w:pPr>
        <w:ind w:left="720" w:hanging="360"/>
      </w:pPr>
    </w:lvl>
    <w:lvl w:ilvl="1" w:tplc="7012060C">
      <w:start w:val="1"/>
      <w:numFmt w:val="decimal"/>
      <w:lvlText w:val="%2."/>
      <w:lvlJc w:val="left"/>
      <w:pPr>
        <w:ind w:left="1080" w:hanging="360"/>
      </w:pPr>
    </w:lvl>
    <w:lvl w:ilvl="2" w:tplc="56708360">
      <w:start w:val="1"/>
      <w:numFmt w:val="decimal"/>
      <w:lvlText w:val="%3."/>
      <w:lvlJc w:val="left"/>
      <w:pPr>
        <w:ind w:left="1440" w:hanging="360"/>
      </w:pPr>
    </w:lvl>
    <w:lvl w:ilvl="3" w:tplc="5CFCB7EC">
      <w:start w:val="1"/>
      <w:numFmt w:val="decimal"/>
      <w:lvlText w:val="%4."/>
      <w:lvlJc w:val="left"/>
      <w:pPr>
        <w:ind w:left="1800" w:hanging="360"/>
      </w:pPr>
    </w:lvl>
    <w:lvl w:ilvl="4" w:tplc="72CC5B0E">
      <w:start w:val="1"/>
      <w:numFmt w:val="decimal"/>
      <w:lvlText w:val="%5."/>
      <w:lvlJc w:val="left"/>
      <w:pPr>
        <w:ind w:left="2160" w:hanging="360"/>
      </w:pPr>
    </w:lvl>
    <w:lvl w:ilvl="5" w:tplc="C4848CC2">
      <w:start w:val="1"/>
      <w:numFmt w:val="decimal"/>
      <w:lvlText w:val="%6."/>
      <w:lvlJc w:val="left"/>
      <w:pPr>
        <w:ind w:left="2520" w:hanging="360"/>
      </w:pPr>
    </w:lvl>
    <w:lvl w:ilvl="6" w:tplc="7032C2B6">
      <w:start w:val="1"/>
      <w:numFmt w:val="decimal"/>
      <w:lvlText w:val="%7."/>
      <w:lvlJc w:val="left"/>
      <w:pPr>
        <w:ind w:left="2880" w:hanging="360"/>
      </w:pPr>
    </w:lvl>
    <w:lvl w:ilvl="7" w:tplc="35DC954A">
      <w:start w:val="1"/>
      <w:numFmt w:val="decimal"/>
      <w:lvlText w:val="%8."/>
      <w:lvlJc w:val="left"/>
      <w:pPr>
        <w:ind w:left="3240" w:hanging="360"/>
      </w:pPr>
    </w:lvl>
    <w:lvl w:ilvl="8" w:tplc="AAE804AC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4"/>
  </w:num>
  <w:num w:numId="2">
    <w:abstractNumId w:val="2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15"/>
  </w:num>
  <w:num w:numId="8">
    <w:abstractNumId w:val="7"/>
  </w:num>
  <w:num w:numId="9">
    <w:abstractNumId w:val="6"/>
  </w:num>
  <w:num w:numId="10">
    <w:abstractNumId w:val="23"/>
  </w:num>
  <w:num w:numId="11">
    <w:abstractNumId w:val="14"/>
  </w:num>
  <w:num w:numId="12">
    <w:abstractNumId w:val="3"/>
  </w:num>
  <w:num w:numId="13">
    <w:abstractNumId w:val="21"/>
  </w:num>
  <w:num w:numId="14">
    <w:abstractNumId w:val="40"/>
  </w:num>
  <w:num w:numId="15">
    <w:abstractNumId w:val="31"/>
  </w:num>
  <w:num w:numId="16">
    <w:abstractNumId w:val="12"/>
  </w:num>
  <w:num w:numId="17">
    <w:abstractNumId w:val="20"/>
  </w:num>
  <w:num w:numId="18">
    <w:abstractNumId w:val="28"/>
  </w:num>
  <w:num w:numId="19">
    <w:abstractNumId w:val="26"/>
  </w:num>
  <w:num w:numId="20">
    <w:abstractNumId w:val="45"/>
  </w:num>
  <w:num w:numId="21">
    <w:abstractNumId w:val="19"/>
  </w:num>
  <w:num w:numId="22">
    <w:abstractNumId w:val="18"/>
  </w:num>
  <w:num w:numId="23">
    <w:abstractNumId w:val="8"/>
  </w:num>
  <w:num w:numId="24">
    <w:abstractNumId w:val="42"/>
  </w:num>
  <w:num w:numId="25">
    <w:abstractNumId w:val="25"/>
  </w:num>
  <w:num w:numId="26">
    <w:abstractNumId w:val="38"/>
  </w:num>
  <w:num w:numId="27">
    <w:abstractNumId w:val="13"/>
  </w:num>
  <w:num w:numId="28">
    <w:abstractNumId w:val="34"/>
  </w:num>
  <w:num w:numId="29">
    <w:abstractNumId w:val="30"/>
  </w:num>
  <w:num w:numId="30">
    <w:abstractNumId w:val="17"/>
  </w:num>
  <w:num w:numId="31">
    <w:abstractNumId w:val="4"/>
  </w:num>
  <w:num w:numId="32">
    <w:abstractNumId w:val="29"/>
  </w:num>
  <w:num w:numId="33">
    <w:abstractNumId w:val="1"/>
  </w:num>
  <w:num w:numId="34">
    <w:abstractNumId w:val="35"/>
  </w:num>
  <w:num w:numId="35">
    <w:abstractNumId w:val="33"/>
  </w:num>
  <w:num w:numId="36">
    <w:abstractNumId w:val="37"/>
  </w:num>
  <w:num w:numId="37">
    <w:abstractNumId w:val="16"/>
  </w:num>
  <w:num w:numId="38">
    <w:abstractNumId w:val="36"/>
  </w:num>
  <w:num w:numId="39">
    <w:abstractNumId w:val="41"/>
  </w:num>
  <w:num w:numId="40">
    <w:abstractNumId w:val="39"/>
  </w:num>
  <w:num w:numId="41">
    <w:abstractNumId w:val="10"/>
  </w:num>
  <w:num w:numId="42">
    <w:abstractNumId w:val="9"/>
  </w:num>
  <w:num w:numId="43">
    <w:abstractNumId w:val="43"/>
  </w:num>
  <w:num w:numId="44">
    <w:abstractNumId w:val="22"/>
  </w:num>
  <w:num w:numId="45">
    <w:abstractNumId w:val="0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4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B8F"/>
    <w:rsid w:val="00010DF9"/>
    <w:rsid w:val="00993B8F"/>
    <w:rsid w:val="00DB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1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1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paragraph" w:customStyle="1" w:styleId="110">
    <w:name w:val="Заголовок 11"/>
    <w:basedOn w:val="a"/>
    <w:link w:val="12"/>
    <w:qFormat/>
    <w:pPr>
      <w:keepNext/>
      <w:ind w:firstLine="284"/>
      <w:outlineLvl w:val="0"/>
    </w:pPr>
  </w:style>
  <w:style w:type="paragraph" w:customStyle="1" w:styleId="210">
    <w:name w:val="Заголовок 21"/>
    <w:basedOn w:val="a"/>
    <w:link w:val="24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910">
    <w:name w:val="Заголовок 91"/>
    <w:basedOn w:val="a"/>
    <w:link w:val="92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customStyle="1" w:styleId="12">
    <w:name w:val="Заголовок 1 Знак"/>
    <w:link w:val="110"/>
    <w:qFormat/>
    <w:rPr>
      <w:sz w:val="24"/>
      <w:szCs w:val="24"/>
    </w:rPr>
  </w:style>
  <w:style w:type="character" w:customStyle="1" w:styleId="24">
    <w:name w:val="Заголовок 2 Знак"/>
    <w:link w:val="210"/>
    <w:qFormat/>
    <w:rPr>
      <w:rFonts w:ascii="Cambria" w:hAnsi="Cambria"/>
      <w:b/>
      <w:bCs/>
      <w:i/>
      <w:iCs/>
      <w:sz w:val="28"/>
      <w:szCs w:val="28"/>
    </w:rPr>
  </w:style>
  <w:style w:type="character" w:customStyle="1" w:styleId="92">
    <w:name w:val="Заголовок 9 Знак"/>
    <w:link w:val="910"/>
    <w:qFormat/>
    <w:rPr>
      <w:rFonts w:ascii="Cambria" w:hAnsi="Cambria"/>
      <w:sz w:val="22"/>
      <w:szCs w:val="22"/>
    </w:rPr>
  </w:style>
  <w:style w:type="character" w:styleId="af">
    <w:name w:val="Strong"/>
    <w:uiPriority w:val="22"/>
    <w:qFormat/>
    <w:rPr>
      <w:b/>
      <w:bCs/>
    </w:rPr>
  </w:style>
  <w:style w:type="character" w:customStyle="1" w:styleId="af0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1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2">
    <w:name w:val="Основной текст Знак"/>
    <w:qFormat/>
    <w:rPr>
      <w:sz w:val="24"/>
      <w:szCs w:val="24"/>
      <w:lang w:val="ru-RU" w:eastAsia="ru-RU" w:bidi="ar-SA"/>
    </w:rPr>
  </w:style>
  <w:style w:type="character" w:styleId="af3">
    <w:name w:val="annotation reference"/>
    <w:semiHidden/>
    <w:qFormat/>
    <w:rPr>
      <w:sz w:val="16"/>
      <w:szCs w:val="16"/>
    </w:rPr>
  </w:style>
  <w:style w:type="character" w:customStyle="1" w:styleId="af4">
    <w:name w:val="Нижний колонтитул Знак"/>
    <w:link w:val="af5"/>
    <w:uiPriority w:val="99"/>
    <w:qFormat/>
    <w:rPr>
      <w:sz w:val="24"/>
      <w:szCs w:val="24"/>
    </w:rPr>
  </w:style>
  <w:style w:type="character" w:styleId="af6">
    <w:name w:val="page number"/>
    <w:basedOn w:val="a0"/>
    <w:qFormat/>
  </w:style>
  <w:style w:type="character" w:customStyle="1" w:styleId="af7">
    <w:name w:val="Верхний колонтитул Знак"/>
    <w:link w:val="af8"/>
    <w:qFormat/>
    <w:rPr>
      <w:sz w:val="24"/>
      <w:szCs w:val="24"/>
    </w:rPr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-">
    <w:name w:val="Интернет-ссылка"/>
    <w:uiPriority w:val="99"/>
    <w:unhideWhenUsed/>
    <w:rPr>
      <w:color w:val="0000FF"/>
      <w:u w:val="single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afa">
    <w:name w:val="Emphasis"/>
    <w:uiPriority w:val="20"/>
    <w:qFormat/>
    <w:rPr>
      <w:i/>
      <w:iCs/>
    </w:rPr>
  </w:style>
  <w:style w:type="character" w:customStyle="1" w:styleId="afb">
    <w:name w:val="Курсив (Выделения)"/>
    <w:uiPriority w:val="99"/>
    <w:qFormat/>
    <w:rPr>
      <w:i/>
      <w:iCs/>
    </w:rPr>
  </w:style>
  <w:style w:type="character" w:customStyle="1" w:styleId="afc">
    <w:name w:val="Полужирный (Выделения)"/>
    <w:uiPriority w:val="99"/>
    <w:qFormat/>
    <w:rPr>
      <w:b/>
      <w:bCs/>
    </w:rPr>
  </w:style>
  <w:style w:type="character" w:customStyle="1" w:styleId="Italic">
    <w:name w:val="Italic"/>
    <w:qFormat/>
    <w:rPr>
      <w:i/>
      <w:iCs/>
    </w:rPr>
  </w:style>
  <w:style w:type="character" w:customStyle="1" w:styleId="26">
    <w:name w:val="Основной текст с отступом 2 Знак"/>
    <w:basedOn w:val="a0"/>
    <w:link w:val="27"/>
    <w:qFormat/>
    <w:rPr>
      <w:sz w:val="24"/>
      <w:szCs w:val="24"/>
    </w:rPr>
  </w:style>
  <w:style w:type="character" w:customStyle="1" w:styleId="afd">
    <w:name w:val="Текст сноски Знак"/>
    <w:basedOn w:val="a0"/>
    <w:semiHidden/>
    <w:qFormat/>
  </w:style>
  <w:style w:type="character" w:customStyle="1" w:styleId="13">
    <w:name w:val="Текст выноски Знак1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">
    <w:name w:val="Основной текст 2 Знак"/>
    <w:basedOn w:val="a0"/>
    <w:link w:val="28"/>
    <w:qFormat/>
    <w:rPr>
      <w:sz w:val="24"/>
      <w:szCs w:val="24"/>
    </w:rPr>
  </w:style>
  <w:style w:type="character" w:customStyle="1" w:styleId="afe">
    <w:name w:val="Текст примечания Знак"/>
    <w:basedOn w:val="a0"/>
    <w:semiHidden/>
    <w:qFormat/>
  </w:style>
  <w:style w:type="character" w:customStyle="1" w:styleId="14">
    <w:name w:val="Текст примечания Знак1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ма примечания Знак"/>
    <w:basedOn w:val="afe"/>
    <w:semiHidden/>
    <w:qFormat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Pr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bCs/>
      <w:sz w:val="28"/>
      <w:szCs w:val="28"/>
    </w:rPr>
  </w:style>
  <w:style w:type="character" w:customStyle="1" w:styleId="aff0">
    <w:name w:val="Символ сноски"/>
    <w:qFormat/>
  </w:style>
  <w:style w:type="character" w:customStyle="1" w:styleId="aff1">
    <w:name w:val="Привязка концевой сноски"/>
    <w:rPr>
      <w:vertAlign w:val="superscript"/>
    </w:rPr>
  </w:style>
  <w:style w:type="character" w:customStyle="1" w:styleId="aff2">
    <w:name w:val="Символ концевой сноски"/>
    <w:qFormat/>
  </w:style>
  <w:style w:type="character" w:customStyle="1" w:styleId="ListLabel21">
    <w:name w:val="ListLabel 21"/>
    <w:qFormat/>
    <w:rPr>
      <w:b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ascii="Times New Roman" w:hAnsi="Times New Roman" w:cs="Symbol"/>
      <w:sz w:val="24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ascii="Times New Roman" w:hAnsi="Times New Roman" w:cs="Symbol"/>
      <w:sz w:val="24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ascii="Times New Roman" w:hAnsi="Times New Roman" w:cs="Symbol"/>
      <w:sz w:val="24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bCs/>
      <w:sz w:val="28"/>
      <w:szCs w:val="28"/>
    </w:rPr>
  </w:style>
  <w:style w:type="character" w:customStyle="1" w:styleId="ListLabel77">
    <w:name w:val="ListLabel 77"/>
    <w:qFormat/>
    <w:rPr>
      <w:b/>
      <w:sz w:val="28"/>
    </w:rPr>
  </w:style>
  <w:style w:type="character" w:customStyle="1" w:styleId="ListLabel78">
    <w:name w:val="ListLabel 78"/>
    <w:qFormat/>
    <w:rPr>
      <w:rFonts w:ascii="Times New Roman" w:hAnsi="Times New Roman" w:cs="Symbol"/>
      <w:sz w:val="28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ascii="Times New Roman" w:hAnsi="Times New Roman" w:cs="Symbol"/>
      <w:sz w:val="24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ascii="Times New Roman" w:hAnsi="Times New Roman" w:cs="Symbol"/>
      <w:sz w:val="24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ascii="Times New Roman" w:hAnsi="Times New Roman" w:cs="Symbol"/>
      <w:sz w:val="24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ascii="Times New Roman" w:hAnsi="Times New Roman" w:cs="Symbol"/>
      <w:sz w:val="24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bCs/>
      <w:sz w:val="28"/>
      <w:szCs w:val="28"/>
    </w:rPr>
  </w:style>
  <w:style w:type="character" w:customStyle="1" w:styleId="ListLabel133">
    <w:name w:val="ListLabel 133"/>
    <w:qFormat/>
    <w:rPr>
      <w:b/>
      <w:sz w:val="28"/>
    </w:rPr>
  </w:style>
  <w:style w:type="character" w:customStyle="1" w:styleId="ListLabel134">
    <w:name w:val="ListLabel 134"/>
    <w:qFormat/>
    <w:rPr>
      <w:rFonts w:ascii="Times New Roman" w:hAnsi="Times New Roman" w:cs="Symbol"/>
      <w:sz w:val="28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ascii="Times New Roman" w:hAnsi="Times New Roman" w:cs="Symbol"/>
      <w:sz w:val="24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ascii="Times New Roman" w:hAnsi="Times New Roman" w:cs="Symbol"/>
      <w:sz w:val="24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ascii="Times New Roman" w:hAnsi="Times New Roman" w:cs="Symbol"/>
      <w:sz w:val="24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ascii="Times New Roman" w:hAnsi="Times New Roman" w:cs="Symbol"/>
      <w:sz w:val="24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ascii="Times New Roman" w:hAnsi="Times New Roman" w:cs="Symbol"/>
      <w:sz w:val="24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6">
    <w:name w:val="ListLabel 186"/>
    <w:qFormat/>
    <w:rPr>
      <w:rFonts w:cs="Courier New"/>
    </w:rPr>
  </w:style>
  <w:style w:type="character" w:customStyle="1" w:styleId="ListLabel187">
    <w:name w:val="ListLabel 187"/>
    <w:qFormat/>
    <w:rPr>
      <w:rFonts w:cs="Wingdings"/>
    </w:rPr>
  </w:style>
  <w:style w:type="character" w:customStyle="1" w:styleId="ListLabel188">
    <w:name w:val="ListLabel 188"/>
    <w:qFormat/>
    <w:rPr>
      <w:bCs/>
      <w:sz w:val="28"/>
      <w:szCs w:val="28"/>
    </w:rPr>
  </w:style>
  <w:style w:type="paragraph" w:customStyle="1" w:styleId="aff3">
    <w:name w:val="Заголовок"/>
    <w:basedOn w:val="a"/>
    <w:next w:val="aff4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f4">
    <w:name w:val="Body Text"/>
    <w:basedOn w:val="a"/>
    <w:pPr>
      <w:spacing w:after="120"/>
    </w:pPr>
  </w:style>
  <w:style w:type="paragraph" w:styleId="aff5">
    <w:name w:val="List"/>
    <w:basedOn w:val="aff4"/>
    <w:rPr>
      <w:rFonts w:cs="Lohit Devanagari"/>
    </w:rPr>
  </w:style>
  <w:style w:type="paragraph" w:customStyle="1" w:styleId="16">
    <w:name w:val="Название объекта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6">
    <w:name w:val="index heading"/>
    <w:basedOn w:val="a"/>
    <w:qFormat/>
    <w:pPr>
      <w:suppressLineNumbers/>
    </w:pPr>
    <w:rPr>
      <w:rFonts w:cs="Lohit Devanagari"/>
    </w:rPr>
  </w:style>
  <w:style w:type="paragraph" w:styleId="aff7">
    <w:name w:val="Normal (Web)"/>
    <w:basedOn w:val="a"/>
    <w:uiPriority w:val="99"/>
    <w:qFormat/>
    <w:pPr>
      <w:spacing w:beforeAutospacing="1" w:afterAutospacing="1"/>
    </w:pPr>
  </w:style>
  <w:style w:type="paragraph" w:styleId="32">
    <w:name w:val="List Bullet 3"/>
    <w:basedOn w:val="a"/>
    <w:qFormat/>
    <w:pPr>
      <w:ind w:left="566" w:hanging="283"/>
    </w:pPr>
  </w:style>
  <w:style w:type="paragraph" w:styleId="27">
    <w:name w:val="Body Text Indent 2"/>
    <w:basedOn w:val="a"/>
    <w:link w:val="26"/>
    <w:qFormat/>
    <w:pPr>
      <w:spacing w:after="120" w:line="480" w:lineRule="auto"/>
      <w:ind w:left="283"/>
    </w:pPr>
  </w:style>
  <w:style w:type="paragraph" w:customStyle="1" w:styleId="17">
    <w:name w:val="Текст сноски1"/>
    <w:basedOn w:val="a"/>
    <w:rPr>
      <w:sz w:val="20"/>
      <w:szCs w:val="20"/>
    </w:rPr>
  </w:style>
  <w:style w:type="paragraph" w:styleId="af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9">
    <w:name w:val="Body Text 2"/>
    <w:basedOn w:val="a"/>
    <w:link w:val="211"/>
    <w:qFormat/>
    <w:pPr>
      <w:spacing w:after="120" w:line="480" w:lineRule="auto"/>
    </w:pPr>
  </w:style>
  <w:style w:type="paragraph" w:styleId="aff9">
    <w:name w:val="annotation text"/>
    <w:basedOn w:val="a"/>
    <w:semiHidden/>
    <w:qFormat/>
    <w:rPr>
      <w:sz w:val="20"/>
      <w:szCs w:val="20"/>
    </w:rPr>
  </w:style>
  <w:style w:type="paragraph" w:styleId="affa">
    <w:name w:val="annotation subject"/>
    <w:basedOn w:val="aff9"/>
    <w:semiHidden/>
    <w:qFormat/>
    <w:rPr>
      <w:b/>
      <w:bCs/>
    </w:rPr>
  </w:style>
  <w:style w:type="paragraph" w:customStyle="1" w:styleId="affb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8">
    <w:name w:val="Нижний колонтитул1"/>
    <w:basedOn w:val="a"/>
    <w:uiPriority w:val="99"/>
    <w:pPr>
      <w:tabs>
        <w:tab w:val="center" w:pos="4677"/>
        <w:tab w:val="right" w:pos="9355"/>
      </w:tabs>
    </w:pPr>
  </w:style>
  <w:style w:type="paragraph" w:customStyle="1" w:styleId="211">
    <w:name w:val="Основной текст 2 Знак1"/>
    <w:basedOn w:val="a"/>
    <w:link w:val="2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Верхний колонтитул1"/>
    <w:basedOn w:val="a"/>
    <w:pPr>
      <w:tabs>
        <w:tab w:val="center" w:pos="4677"/>
        <w:tab w:val="right" w:pos="9355"/>
      </w:tabs>
    </w:pPr>
  </w:style>
  <w:style w:type="paragraph" w:styleId="affc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  <w:rPr>
      <w:lang w:eastAsia="ar-SA"/>
    </w:rPr>
  </w:style>
  <w:style w:type="paragraph" w:customStyle="1" w:styleId="212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a">
    <w:name w:val="Текст1"/>
    <w:basedOn w:val="a"/>
    <w:qFormat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b">
    <w:name w:val="Цитата1"/>
    <w:basedOn w:val="a"/>
    <w:qFormat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affd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paragraph" w:styleId="affe">
    <w:name w:val="List Paragraph"/>
    <w:basedOn w:val="a"/>
    <w:uiPriority w:val="34"/>
    <w:qFormat/>
    <w:pPr>
      <w:ind w:left="708"/>
    </w:pPr>
  </w:style>
  <w:style w:type="paragraph" w:customStyle="1" w:styleId="ConsPlusNormal">
    <w:name w:val="ConsPlusNormal"/>
    <w:qFormat/>
    <w:pPr>
      <w:widowControl w:val="0"/>
    </w:pPr>
    <w:rPr>
      <w:rFonts w:ascii="Calibri" w:hAnsi="Calibri" w:cs="Calibri"/>
      <w:sz w:val="22"/>
    </w:rPr>
  </w:style>
  <w:style w:type="paragraph" w:customStyle="1" w:styleId="afff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0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f1">
    <w:name w:val="Таблица Головка (Таблицы)"/>
    <w:basedOn w:val="a"/>
    <w:uiPriority w:val="99"/>
    <w:qFormat/>
    <w:pPr>
      <w:widowControl w:val="0"/>
      <w:spacing w:line="230" w:lineRule="atLeast"/>
      <w:jc w:val="center"/>
    </w:pPr>
    <w:rPr>
      <w:b/>
      <w:bCs/>
      <w:color w:val="000000"/>
      <w:sz w:val="19"/>
      <w:szCs w:val="19"/>
    </w:rPr>
  </w:style>
  <w:style w:type="paragraph" w:customStyle="1" w:styleId="h3-first">
    <w:name w:val="h3-first"/>
    <w:basedOn w:val="a"/>
    <w:uiPriority w:val="99"/>
    <w:qFormat/>
    <w:pPr>
      <w:widowControl w:val="0"/>
      <w:spacing w:before="120" w:after="57" w:line="260" w:lineRule="atLeast"/>
    </w:pPr>
    <w:rPr>
      <w:b/>
      <w:bCs/>
      <w:color w:val="000000"/>
      <w:sz w:val="22"/>
      <w:szCs w:val="22"/>
    </w:rPr>
  </w:style>
  <w:style w:type="paragraph" w:customStyle="1" w:styleId="afff2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NoParagraphStyle">
    <w:name w:val="[No Paragraph Style]"/>
    <w:qFormat/>
    <w:pPr>
      <w:widowControl w:val="0"/>
      <w:spacing w:line="288" w:lineRule="auto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table-list-bullet">
    <w:name w:val="table-list-bullet"/>
    <w:basedOn w:val="table-body1mm"/>
    <w:uiPriority w:val="99"/>
    <w:qFormat/>
    <w:pPr>
      <w:spacing w:after="0"/>
    </w:pPr>
  </w:style>
  <w:style w:type="paragraph" w:customStyle="1" w:styleId="table-body1mm">
    <w:name w:val="table-body_1mm"/>
    <w:basedOn w:val="body"/>
    <w:uiPriority w:val="99"/>
    <w:qFormat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body">
    <w:name w:val="body"/>
    <w:basedOn w:val="NoParagraphStyle"/>
    <w:uiPriority w:val="99"/>
    <w:qFormat/>
    <w:pPr>
      <w:spacing w:line="240" w:lineRule="atLeast"/>
      <w:ind w:firstLine="227"/>
      <w:jc w:val="both"/>
    </w:pPr>
    <w:rPr>
      <w:rFonts w:ascii="TimesNewRomanPSMT" w:hAnsi="TimesNewRomanPSMT" w:cs="TimesNewRomanPSMT"/>
      <w:sz w:val="20"/>
      <w:szCs w:val="20"/>
      <w:lang w:val="ru-RU"/>
    </w:rPr>
  </w:style>
  <w:style w:type="paragraph" w:customStyle="1" w:styleId="table-list-bullet0">
    <w:name w:val="table-list-bullet_0"/>
    <w:basedOn w:val="table-body1mm"/>
    <w:uiPriority w:val="99"/>
    <w:qFormat/>
    <w:pPr>
      <w:spacing w:after="0"/>
      <w:ind w:left="142"/>
    </w:pPr>
  </w:style>
  <w:style w:type="paragraph" w:customStyle="1" w:styleId="afff3">
    <w:name w:val="Содержимое таблицы"/>
    <w:basedOn w:val="a"/>
    <w:qFormat/>
    <w:pPr>
      <w:suppressLineNumbers/>
    </w:pPr>
  </w:style>
  <w:style w:type="paragraph" w:customStyle="1" w:styleId="afff4">
    <w:name w:val="Заголовок таблицы"/>
    <w:basedOn w:val="afff3"/>
    <w:qFormat/>
    <w:pPr>
      <w:jc w:val="center"/>
    </w:pPr>
    <w:rPr>
      <w:b/>
      <w:bCs/>
    </w:rPr>
  </w:style>
  <w:style w:type="table" w:styleId="afff5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Grid 1"/>
    <w:basedOn w:val="a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</w:tblStylePr>
    <w:tblStylePr w:type="lastCol">
      <w:rPr>
        <w:i/>
      </w:rPr>
    </w:tblStylePr>
  </w:style>
  <w:style w:type="table" w:customStyle="1" w:styleId="1d">
    <w:name w:val="Сетка таблицы1"/>
    <w:basedOn w:val="a1"/>
    <w:uiPriority w:val="5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basedOn w:val="a0"/>
    <w:link w:val="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91">
    <w:name w:val="Заголовок 9 Знак1"/>
    <w:basedOn w:val="a0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b">
    <w:name w:val="List 2"/>
    <w:basedOn w:val="a"/>
    <w:pPr>
      <w:ind w:left="566" w:hanging="283"/>
    </w:pPr>
  </w:style>
  <w:style w:type="paragraph" w:styleId="afff6">
    <w:name w:val="footnote text"/>
    <w:basedOn w:val="a"/>
    <w:link w:val="1e"/>
    <w:rPr>
      <w:sz w:val="20"/>
      <w:szCs w:val="20"/>
    </w:rPr>
  </w:style>
  <w:style w:type="character" w:customStyle="1" w:styleId="1e">
    <w:name w:val="Текст сноски Знак1"/>
    <w:basedOn w:val="a0"/>
    <w:link w:val="afff6"/>
  </w:style>
  <w:style w:type="character" w:styleId="afff7">
    <w:name w:val="footnote reference"/>
    <w:rPr>
      <w:vertAlign w:val="superscript"/>
    </w:rPr>
  </w:style>
  <w:style w:type="paragraph" w:customStyle="1" w:styleId="afff8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5">
    <w:name w:val="footer"/>
    <w:basedOn w:val="a"/>
    <w:link w:val="af4"/>
    <w:uiPriority w:val="99"/>
    <w:pPr>
      <w:tabs>
        <w:tab w:val="center" w:pos="4677"/>
        <w:tab w:val="right" w:pos="9355"/>
      </w:tabs>
    </w:pPr>
  </w:style>
  <w:style w:type="character" w:customStyle="1" w:styleId="1f">
    <w:name w:val="Нижний колонтитул Знак1"/>
    <w:basedOn w:val="a0"/>
    <w:uiPriority w:val="99"/>
    <w:rPr>
      <w:sz w:val="24"/>
      <w:szCs w:val="24"/>
    </w:rPr>
  </w:style>
  <w:style w:type="paragraph" w:customStyle="1" w:styleId="2c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header"/>
    <w:basedOn w:val="a"/>
    <w:link w:val="af7"/>
    <w:pPr>
      <w:tabs>
        <w:tab w:val="center" w:pos="4677"/>
        <w:tab w:val="right" w:pos="9355"/>
      </w:tabs>
    </w:pPr>
  </w:style>
  <w:style w:type="character" w:customStyle="1" w:styleId="1f0">
    <w:name w:val="Верхний колонтитул Знак1"/>
    <w:basedOn w:val="a0"/>
    <w:rPr>
      <w:sz w:val="24"/>
      <w:szCs w:val="24"/>
    </w:rPr>
  </w:style>
  <w:style w:type="character" w:styleId="afff9">
    <w:name w:val="Hyperlink"/>
    <w:uiPriority w:val="99"/>
    <w:unhideWhenUsed/>
    <w:rPr>
      <w:color w:val="0000FF"/>
      <w:u w:val="single"/>
    </w:rPr>
  </w:style>
  <w:style w:type="paragraph" w:customStyle="1" w:styleId="Standard">
    <w:name w:val="Standard"/>
    <w:pPr>
      <w:spacing w:after="200" w:line="276" w:lineRule="auto"/>
    </w:pPr>
    <w:rPr>
      <w:rFonts w:ascii="Calibri" w:hAnsi="Calibri"/>
      <w:sz w:val="24"/>
      <w:szCs w:val="24"/>
      <w:lang w:eastAsia="zh-CN" w:bidi="hi-IN"/>
    </w:rPr>
  </w:style>
  <w:style w:type="paragraph" w:customStyle="1" w:styleId="Textbody">
    <w:name w:val="Text body"/>
    <w:basedOn w:val="Standard"/>
    <w:pPr>
      <w:spacing w:after="140"/>
    </w:pPr>
  </w:style>
  <w:style w:type="paragraph" w:customStyle="1" w:styleId="table-body0mm">
    <w:name w:val="table-body_0mm"/>
    <w:basedOn w:val="a"/>
    <w:qFormat/>
    <w:pPr>
      <w:widowControl w:val="0"/>
      <w:spacing w:after="200" w:line="200" w:lineRule="atLeast"/>
    </w:pPr>
    <w:rPr>
      <w:rFonts w:ascii="SchoolBookSanPin" w:eastAsia="SchoolBookSanPin" w:hAnsi="SchoolBookSanPin" w:cs="SchoolBookSanPin"/>
      <w:color w:val="000000"/>
      <w:sz w:val="18"/>
      <w:szCs w:val="18"/>
      <w:lang w:eastAsia="zh-CN" w:bidi="hi-IN"/>
    </w:rPr>
  </w:style>
  <w:style w:type="paragraph" w:customStyle="1" w:styleId="table-head">
    <w:name w:val="table-head"/>
    <w:basedOn w:val="a"/>
    <w:pPr>
      <w:widowControl w:val="0"/>
      <w:spacing w:after="100" w:line="200" w:lineRule="atLeast"/>
      <w:jc w:val="center"/>
    </w:pPr>
    <w:rPr>
      <w:rFonts w:ascii="SchoolBookSanPin-Bold" w:eastAsia="SchoolBookSanPin-Bold" w:hAnsi="SchoolBookSanPin-Bold" w:cs="SchoolBookSanPin-Bold"/>
      <w:b/>
      <w:bCs/>
      <w:color w:val="000000"/>
      <w:sz w:val="18"/>
      <w:szCs w:val="18"/>
      <w:lang w:eastAsia="zh-CN" w:bidi="hi-IN"/>
    </w:rPr>
  </w:style>
  <w:style w:type="paragraph" w:customStyle="1" w:styleId="1f1">
    <w:name w:val="Обычный (веб)1"/>
    <w:basedOn w:val="Standard"/>
    <w:pPr>
      <w:spacing w:before="280" w:after="280"/>
    </w:pPr>
  </w:style>
  <w:style w:type="paragraph" w:customStyle="1" w:styleId="table-body">
    <w:name w:val="table-body"/>
    <w:basedOn w:val="Standard"/>
    <w:pPr>
      <w:widowControl w:val="0"/>
      <w:spacing w:after="100" w:line="200" w:lineRule="atLeast"/>
    </w:pPr>
    <w:rPr>
      <w:rFonts w:ascii="SchoolBookSanPin" w:eastAsia="SchoolBookSanPin" w:hAnsi="SchoolBookSanPin" w:cs="SchoolBookSanPin"/>
      <w:color w:val="000000"/>
      <w:sz w:val="18"/>
      <w:szCs w:val="18"/>
    </w:rPr>
  </w:style>
  <w:style w:type="character" w:customStyle="1" w:styleId="s12">
    <w:name w:val="s12"/>
    <w:basedOn w:val="a0"/>
  </w:style>
  <w:style w:type="character" w:customStyle="1" w:styleId="WW8Num21z3">
    <w:name w:val="WW8Num21z3"/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sz w:val="22"/>
      <w:szCs w:val="22"/>
      <w:lang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openxmlformats.org/officeDocument/2006/relationships/hyperlink" Target="https://www.prli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AF203-CE4C-42E4-B9ED-6DE6833A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7389</Words>
  <Characters>42122</Characters>
  <Application>Microsoft Office Word</Application>
  <DocSecurity>0</DocSecurity>
  <Lines>351</Lines>
  <Paragraphs>98</Paragraphs>
  <ScaleCrop>false</ScaleCrop>
  <Company/>
  <LinksUpToDate>false</LinksUpToDate>
  <CharactersWithSpaces>49413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7</cp:revision>
  <dcterms:created xsi:type="dcterms:W3CDTF">2024-02-01T02:45:00Z</dcterms:created>
  <dcterms:modified xsi:type="dcterms:W3CDTF">2026-07-07T10:40:00Z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